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53" w:rsidRPr="008A6253" w:rsidRDefault="008A6253" w:rsidP="008A6253">
      <w:pPr>
        <w:pStyle w:val="BodyText"/>
        <w:ind w:left="6663"/>
        <w:rPr>
          <w:rFonts w:ascii="Tahoma" w:hAnsi="Tahoma" w:cs="Tahoma"/>
          <w:b/>
          <w:szCs w:val="22"/>
        </w:rPr>
      </w:pPr>
    </w:p>
    <w:p w:rsidR="008A6253" w:rsidRPr="003F3157" w:rsidRDefault="008A6253" w:rsidP="00D3110C">
      <w:pPr>
        <w:pStyle w:val="BodyText"/>
        <w:tabs>
          <w:tab w:val="left" w:pos="5812"/>
        </w:tabs>
        <w:ind w:right="142"/>
        <w:jc w:val="right"/>
        <w:rPr>
          <w:rFonts w:ascii="Arial" w:hAnsi="Arial"/>
          <w:b/>
          <w:sz w:val="18"/>
          <w:szCs w:val="18"/>
        </w:rPr>
      </w:pPr>
      <w:r w:rsidRPr="004C28BB">
        <w:rPr>
          <w:rFonts w:ascii="Arial" w:hAnsi="Arial"/>
          <w:b/>
          <w:sz w:val="18"/>
          <w:szCs w:val="18"/>
        </w:rPr>
        <w:t>Biedrībai “Latvijas Tirdzniecības un</w:t>
      </w:r>
      <w:r w:rsidRPr="003F3157">
        <w:rPr>
          <w:rFonts w:ascii="Arial" w:hAnsi="Arial"/>
          <w:b/>
          <w:sz w:val="18"/>
          <w:szCs w:val="18"/>
        </w:rPr>
        <w:t xml:space="preserve"> rūpniecības kamera” </w:t>
      </w:r>
    </w:p>
    <w:p w:rsidR="008A6253" w:rsidRPr="003F3157" w:rsidRDefault="008A6253" w:rsidP="00D3110C">
      <w:pPr>
        <w:pStyle w:val="BodyText"/>
        <w:tabs>
          <w:tab w:val="left" w:pos="5812"/>
        </w:tabs>
        <w:ind w:left="6096" w:right="142"/>
        <w:rPr>
          <w:rFonts w:ascii="Arial" w:hAnsi="Arial" w:cs="Arial"/>
          <w:b/>
          <w:sz w:val="18"/>
          <w:szCs w:val="18"/>
        </w:rPr>
      </w:pPr>
    </w:p>
    <w:p w:rsidR="008A6253" w:rsidRPr="004C28BB" w:rsidRDefault="008A6253" w:rsidP="00D3110C">
      <w:pPr>
        <w:pStyle w:val="BodyText"/>
        <w:tabs>
          <w:tab w:val="left" w:pos="5812"/>
        </w:tabs>
        <w:ind w:right="142"/>
        <w:jc w:val="right"/>
        <w:rPr>
          <w:rFonts w:ascii="Arial" w:hAnsi="Arial" w:cs="Arial"/>
          <w:b/>
          <w:sz w:val="18"/>
          <w:szCs w:val="18"/>
        </w:rPr>
      </w:pPr>
      <w:r w:rsidRPr="00E2543E">
        <w:rPr>
          <w:rFonts w:ascii="Arial" w:hAnsi="Arial" w:cs="Arial"/>
          <w:b/>
          <w:sz w:val="18"/>
          <w:szCs w:val="18"/>
        </w:rPr>
        <w:t xml:space="preserve">AAS "BTA Baltic Insurance Company" </w:t>
      </w:r>
    </w:p>
    <w:p w:rsidR="008A6253" w:rsidRPr="00455DA0" w:rsidRDefault="008A6253" w:rsidP="00D3110C">
      <w:pPr>
        <w:pStyle w:val="BodyText"/>
        <w:ind w:right="142"/>
        <w:rPr>
          <w:rFonts w:ascii="Arial" w:hAnsi="Arial"/>
        </w:rPr>
      </w:pPr>
    </w:p>
    <w:p w:rsidR="008A6253" w:rsidRPr="00455DA0" w:rsidRDefault="008A6253" w:rsidP="00D3110C">
      <w:pPr>
        <w:pStyle w:val="BodyText"/>
        <w:ind w:right="142"/>
        <w:jc w:val="center"/>
        <w:rPr>
          <w:rFonts w:ascii="Arial" w:hAnsi="Arial"/>
          <w:b/>
        </w:rPr>
      </w:pPr>
      <w:r w:rsidRPr="00455DA0">
        <w:rPr>
          <w:rFonts w:ascii="Arial" w:hAnsi="Arial"/>
          <w:b/>
        </w:rPr>
        <w:t xml:space="preserve">Iesniegums ATA karnetes izsniegšanai un </w:t>
      </w:r>
      <w:r>
        <w:rPr>
          <w:rFonts w:ascii="Arial" w:hAnsi="Arial"/>
          <w:b/>
        </w:rPr>
        <w:t xml:space="preserve">ATA karnetes turētāja </w:t>
      </w:r>
      <w:r w:rsidRPr="00455DA0">
        <w:rPr>
          <w:rFonts w:ascii="Arial" w:hAnsi="Arial"/>
          <w:b/>
        </w:rPr>
        <w:t>finanšu saistību galvojuma apdrošināšanai.</w:t>
      </w:r>
    </w:p>
    <w:p w:rsidR="008A6253" w:rsidRPr="00455DA0" w:rsidRDefault="008A6253" w:rsidP="008A6253">
      <w:pPr>
        <w:rPr>
          <w:rFonts w:ascii="Arial" w:hAnsi="Arial"/>
        </w:rPr>
      </w:pPr>
    </w:p>
    <w:p w:rsidR="008A6253" w:rsidRPr="00455DA0" w:rsidRDefault="008A6253" w:rsidP="008A6253">
      <w:pPr>
        <w:numPr>
          <w:ilvl w:val="0"/>
          <w:numId w:val="2"/>
        </w:numPr>
        <w:tabs>
          <w:tab w:val="left" w:pos="360"/>
        </w:tabs>
        <w:rPr>
          <w:rFonts w:ascii="Arial" w:hAnsi="Arial"/>
          <w:sz w:val="16"/>
        </w:rPr>
      </w:pPr>
      <w:r w:rsidRPr="00455DA0">
        <w:rPr>
          <w:rFonts w:ascii="Arial" w:hAnsi="Arial"/>
          <w:sz w:val="16"/>
        </w:rPr>
        <w:t xml:space="preserve">Iesniedzēja nosaukums, </w:t>
      </w:r>
      <w:r>
        <w:rPr>
          <w:rFonts w:ascii="Arial" w:hAnsi="Arial"/>
          <w:sz w:val="16"/>
        </w:rPr>
        <w:t>r</w:t>
      </w:r>
      <w:r w:rsidRPr="00455DA0">
        <w:rPr>
          <w:rFonts w:ascii="Arial" w:hAnsi="Arial"/>
          <w:sz w:val="16"/>
        </w:rPr>
        <w:t xml:space="preserve">eģistrācijas Nr., datums / </w:t>
      </w:r>
      <w:r>
        <w:rPr>
          <w:rFonts w:ascii="Arial" w:hAnsi="Arial"/>
          <w:sz w:val="16"/>
        </w:rPr>
        <w:t xml:space="preserve">fiziskas personas </w:t>
      </w:r>
      <w:r w:rsidRPr="00455DA0">
        <w:rPr>
          <w:rFonts w:ascii="Arial" w:hAnsi="Arial"/>
          <w:sz w:val="16"/>
        </w:rPr>
        <w:t xml:space="preserve">vārds, uzvārds, personas kods: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80"/>
      </w:tblGrid>
      <w:tr w:rsidR="008A6253" w:rsidRPr="00455DA0" w:rsidTr="008A6253">
        <w:tc>
          <w:tcPr>
            <w:tcW w:w="9180" w:type="dxa"/>
          </w:tcPr>
          <w:p w:rsidR="00F35761" w:rsidRDefault="00F35761" w:rsidP="008A6253">
            <w:pPr>
              <w:numPr>
                <w:ilvl w:val="12"/>
                <w:numId w:val="0"/>
              </w:numPr>
              <w:rPr>
                <w:rFonts w:ascii="Arial" w:hAnsi="Arial"/>
              </w:rPr>
            </w:pPr>
          </w:p>
          <w:p w:rsidR="008A6253" w:rsidRPr="00455DA0" w:rsidRDefault="008A6253" w:rsidP="008A6253">
            <w:pPr>
              <w:numPr>
                <w:ilvl w:val="12"/>
                <w:numId w:val="0"/>
              </w:numPr>
              <w:rPr>
                <w:rFonts w:ascii="Arial" w:hAnsi="Arial"/>
              </w:rPr>
            </w:pPr>
            <w:r w:rsidRPr="00455DA0">
              <w:rPr>
                <w:rFonts w:ascii="Arial" w:hAnsi="Arial"/>
              </w:rPr>
              <w:t>-----------------------------------------------------------------------------------</w:t>
            </w:r>
            <w:r>
              <w:rPr>
                <w:rFonts w:ascii="Arial" w:hAnsi="Arial"/>
              </w:rPr>
              <w:t>--------------------------</w:t>
            </w:r>
          </w:p>
          <w:p w:rsidR="008A6253" w:rsidRPr="00455DA0" w:rsidRDefault="008A6253" w:rsidP="008A6253">
            <w:pPr>
              <w:numPr>
                <w:ilvl w:val="12"/>
                <w:numId w:val="0"/>
              </w:numPr>
              <w:rPr>
                <w:rFonts w:ascii="Arial" w:hAnsi="Arial"/>
              </w:rPr>
            </w:pPr>
          </w:p>
        </w:tc>
      </w:tr>
    </w:tbl>
    <w:p w:rsidR="008A6253" w:rsidRPr="00455DA0" w:rsidRDefault="008A6253" w:rsidP="008A6253">
      <w:pPr>
        <w:tabs>
          <w:tab w:val="left" w:pos="36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8079"/>
      </w:tblGrid>
      <w:tr w:rsidR="008A6253" w:rsidRPr="00455DA0" w:rsidTr="008A6253">
        <w:tc>
          <w:tcPr>
            <w:tcW w:w="1101" w:type="dxa"/>
          </w:tcPr>
          <w:p w:rsidR="008A6253" w:rsidRPr="00455DA0" w:rsidRDefault="008A6253" w:rsidP="008A6253">
            <w:pPr>
              <w:rPr>
                <w:rFonts w:ascii="Arial" w:hAnsi="Arial"/>
              </w:rPr>
            </w:pPr>
            <w:r w:rsidRPr="00455DA0">
              <w:rPr>
                <w:rFonts w:ascii="Arial" w:hAnsi="Arial"/>
                <w:sz w:val="16"/>
              </w:rPr>
              <w:t>2.  Adrese:</w:t>
            </w:r>
          </w:p>
          <w:p w:rsidR="008A6253" w:rsidRPr="00455DA0" w:rsidRDefault="008A6253" w:rsidP="008A6253">
            <w:pPr>
              <w:rPr>
                <w:rFonts w:ascii="Arial" w:hAnsi="Arial"/>
              </w:rPr>
            </w:pPr>
          </w:p>
        </w:tc>
        <w:tc>
          <w:tcPr>
            <w:tcW w:w="8079" w:type="dxa"/>
          </w:tcPr>
          <w:p w:rsidR="00F35761" w:rsidRDefault="00F35761" w:rsidP="008A6253">
            <w:pPr>
              <w:rPr>
                <w:rFonts w:ascii="Arial" w:hAnsi="Arial"/>
              </w:rPr>
            </w:pPr>
          </w:p>
          <w:p w:rsidR="008A6253" w:rsidRPr="00455DA0" w:rsidRDefault="008A6253" w:rsidP="008A6253">
            <w:pPr>
              <w:rPr>
                <w:rFonts w:ascii="Arial" w:hAnsi="Arial"/>
              </w:rPr>
            </w:pPr>
            <w:r w:rsidRPr="00455DA0">
              <w:rPr>
                <w:rFonts w:ascii="Arial" w:hAnsi="Arial"/>
              </w:rPr>
              <w:t>-----------------------------------------------------------------------------</w:t>
            </w:r>
            <w:r>
              <w:rPr>
                <w:rFonts w:ascii="Arial" w:hAnsi="Arial"/>
              </w:rPr>
              <w:t>--------------------</w:t>
            </w:r>
          </w:p>
        </w:tc>
      </w:tr>
    </w:tbl>
    <w:p w:rsidR="008A6253" w:rsidRPr="00455DA0"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
        <w:gridCol w:w="992"/>
        <w:gridCol w:w="2693"/>
        <w:gridCol w:w="1830"/>
        <w:gridCol w:w="3274"/>
      </w:tblGrid>
      <w:tr w:rsidR="008A6253" w:rsidRPr="00E2543E" w:rsidTr="008A6253">
        <w:tc>
          <w:tcPr>
            <w:tcW w:w="392" w:type="dxa"/>
            <w:tcBorders>
              <w:top w:val="nil"/>
              <w:left w:val="nil"/>
              <w:bottom w:val="nil"/>
              <w:right w:val="nil"/>
            </w:tcBorders>
          </w:tcPr>
          <w:p w:rsidR="008A6253" w:rsidRPr="00B653A2" w:rsidRDefault="008A6253" w:rsidP="008A6253">
            <w:pPr>
              <w:rPr>
                <w:rFonts w:ascii="Arial" w:hAnsi="Arial"/>
                <w:sz w:val="16"/>
                <w:szCs w:val="16"/>
              </w:rPr>
            </w:pPr>
            <w:r w:rsidRPr="00B653A2">
              <w:rPr>
                <w:rFonts w:ascii="Arial" w:hAnsi="Arial"/>
                <w:sz w:val="16"/>
                <w:szCs w:val="16"/>
              </w:rPr>
              <w:t>3.</w:t>
            </w:r>
          </w:p>
        </w:tc>
        <w:tc>
          <w:tcPr>
            <w:tcW w:w="992" w:type="dxa"/>
            <w:tcBorders>
              <w:top w:val="nil"/>
              <w:left w:val="nil"/>
              <w:bottom w:val="nil"/>
              <w:right w:val="nil"/>
            </w:tcBorders>
          </w:tcPr>
          <w:p w:rsidR="008A6253" w:rsidRPr="00B653A2" w:rsidRDefault="008A6253" w:rsidP="008A6253">
            <w:pPr>
              <w:rPr>
                <w:rFonts w:ascii="Arial" w:hAnsi="Arial"/>
                <w:sz w:val="16"/>
                <w:szCs w:val="16"/>
              </w:rPr>
            </w:pPr>
            <w:r w:rsidRPr="00B653A2">
              <w:rPr>
                <w:rFonts w:ascii="Arial" w:hAnsi="Arial"/>
                <w:sz w:val="16"/>
                <w:szCs w:val="16"/>
              </w:rPr>
              <w:t>Tālruņa Nr.:</w:t>
            </w:r>
          </w:p>
        </w:tc>
        <w:tc>
          <w:tcPr>
            <w:tcW w:w="2693" w:type="dxa"/>
          </w:tcPr>
          <w:p w:rsidR="008A6253" w:rsidRPr="00B653A2" w:rsidRDefault="008A6253" w:rsidP="008A6253">
            <w:pPr>
              <w:rPr>
                <w:rFonts w:ascii="Arial" w:hAnsi="Arial"/>
                <w:sz w:val="16"/>
                <w:szCs w:val="16"/>
              </w:rPr>
            </w:pPr>
          </w:p>
        </w:tc>
        <w:tc>
          <w:tcPr>
            <w:tcW w:w="1830" w:type="dxa"/>
            <w:tcBorders>
              <w:top w:val="nil"/>
              <w:left w:val="nil"/>
              <w:bottom w:val="nil"/>
              <w:right w:val="nil"/>
            </w:tcBorders>
          </w:tcPr>
          <w:p w:rsidR="008A6253" w:rsidRPr="00B653A2" w:rsidRDefault="008A6253" w:rsidP="008A6253">
            <w:pPr>
              <w:rPr>
                <w:rFonts w:ascii="Arial" w:hAnsi="Arial"/>
                <w:sz w:val="16"/>
                <w:szCs w:val="16"/>
              </w:rPr>
            </w:pPr>
            <w:r w:rsidRPr="00B653A2">
              <w:rPr>
                <w:rFonts w:ascii="Arial" w:hAnsi="Arial"/>
                <w:sz w:val="16"/>
                <w:szCs w:val="16"/>
              </w:rPr>
              <w:t>e-pasts:</w:t>
            </w:r>
          </w:p>
        </w:tc>
        <w:tc>
          <w:tcPr>
            <w:tcW w:w="3274" w:type="dxa"/>
          </w:tcPr>
          <w:p w:rsidR="008A6253" w:rsidRPr="00B653A2" w:rsidRDefault="008A6253" w:rsidP="008A6253">
            <w:pPr>
              <w:rPr>
                <w:rFonts w:ascii="Arial" w:hAnsi="Arial"/>
                <w:sz w:val="16"/>
                <w:szCs w:val="16"/>
              </w:rPr>
            </w:pPr>
          </w:p>
        </w:tc>
      </w:tr>
    </w:tbl>
    <w:p w:rsidR="008A6253" w:rsidRPr="00455DA0"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
        <w:gridCol w:w="1701"/>
        <w:gridCol w:w="7087"/>
      </w:tblGrid>
      <w:tr w:rsidR="008A6253" w:rsidRPr="00455DA0" w:rsidTr="008A6253">
        <w:tc>
          <w:tcPr>
            <w:tcW w:w="392" w:type="dxa"/>
            <w:tcBorders>
              <w:top w:val="nil"/>
              <w:left w:val="nil"/>
              <w:bottom w:val="nil"/>
              <w:right w:val="nil"/>
            </w:tcBorders>
          </w:tcPr>
          <w:p w:rsidR="008A6253" w:rsidRPr="00455DA0" w:rsidRDefault="008A6253" w:rsidP="008A6253">
            <w:pPr>
              <w:rPr>
                <w:rFonts w:ascii="Arial" w:hAnsi="Arial"/>
              </w:rPr>
            </w:pPr>
            <w:r w:rsidRPr="00455DA0">
              <w:rPr>
                <w:rFonts w:ascii="Arial" w:hAnsi="Arial"/>
                <w:sz w:val="18"/>
              </w:rPr>
              <w:t>4</w:t>
            </w:r>
            <w:r w:rsidRPr="00455DA0">
              <w:rPr>
                <w:rFonts w:ascii="Arial" w:hAnsi="Arial"/>
              </w:rPr>
              <w:t>.</w:t>
            </w:r>
          </w:p>
        </w:tc>
        <w:tc>
          <w:tcPr>
            <w:tcW w:w="1701" w:type="dxa"/>
            <w:tcBorders>
              <w:top w:val="nil"/>
              <w:left w:val="nil"/>
              <w:bottom w:val="nil"/>
              <w:right w:val="nil"/>
            </w:tcBorders>
          </w:tcPr>
          <w:p w:rsidR="008A6253" w:rsidRPr="00455DA0" w:rsidRDefault="008A6253" w:rsidP="008A6253">
            <w:pPr>
              <w:rPr>
                <w:rFonts w:ascii="Arial" w:hAnsi="Arial"/>
              </w:rPr>
            </w:pPr>
            <w:r w:rsidRPr="00455DA0">
              <w:rPr>
                <w:rFonts w:ascii="Arial" w:hAnsi="Arial"/>
                <w:sz w:val="16"/>
              </w:rPr>
              <w:t>Kontaktpersona</w:t>
            </w:r>
            <w:r w:rsidRPr="00455DA0">
              <w:rPr>
                <w:rFonts w:ascii="Arial" w:hAnsi="Arial"/>
                <w:sz w:val="18"/>
              </w:rPr>
              <w:t>:</w:t>
            </w:r>
          </w:p>
        </w:tc>
        <w:tc>
          <w:tcPr>
            <w:tcW w:w="7087" w:type="dxa"/>
          </w:tcPr>
          <w:p w:rsidR="008A6253" w:rsidRPr="00455DA0" w:rsidRDefault="008A6253" w:rsidP="008A6253">
            <w:pPr>
              <w:rPr>
                <w:rFonts w:ascii="Arial" w:hAnsi="Arial"/>
              </w:rPr>
            </w:pPr>
          </w:p>
        </w:tc>
      </w:tr>
    </w:tbl>
    <w:p w:rsidR="008A6253" w:rsidRPr="00455DA0" w:rsidRDefault="008A6253" w:rsidP="008A6253">
      <w:pPr>
        <w:rPr>
          <w:rFonts w:ascii="Arial" w:hAnsi="Arial"/>
          <w:sz w:val="12"/>
        </w:rPr>
      </w:pPr>
    </w:p>
    <w:p w:rsidR="008A6253" w:rsidRPr="00455DA0"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2357"/>
        <w:gridCol w:w="1612"/>
        <w:gridCol w:w="3685"/>
      </w:tblGrid>
      <w:tr w:rsidR="008A6253" w:rsidRPr="000F71C2" w:rsidTr="008A6253">
        <w:tc>
          <w:tcPr>
            <w:tcW w:w="1526" w:type="dxa"/>
            <w:tcBorders>
              <w:top w:val="nil"/>
              <w:left w:val="nil"/>
              <w:bottom w:val="nil"/>
              <w:right w:val="nil"/>
            </w:tcBorders>
          </w:tcPr>
          <w:p w:rsidR="008A6253" w:rsidRPr="00455DA0" w:rsidRDefault="008A6253" w:rsidP="008A6253">
            <w:pPr>
              <w:rPr>
                <w:rFonts w:ascii="Arial" w:hAnsi="Arial"/>
              </w:rPr>
            </w:pPr>
            <w:r w:rsidRPr="00455DA0">
              <w:rPr>
                <w:rFonts w:ascii="Arial" w:hAnsi="Arial"/>
                <w:sz w:val="16"/>
              </w:rPr>
              <w:t>5. Bankas nosaukums:</w:t>
            </w:r>
          </w:p>
        </w:tc>
        <w:tc>
          <w:tcPr>
            <w:tcW w:w="2357" w:type="dxa"/>
          </w:tcPr>
          <w:p w:rsidR="008A6253" w:rsidRPr="00455DA0" w:rsidRDefault="008A6253" w:rsidP="008A6253">
            <w:pPr>
              <w:rPr>
                <w:rFonts w:ascii="Arial" w:hAnsi="Arial"/>
              </w:rPr>
            </w:pPr>
          </w:p>
        </w:tc>
        <w:tc>
          <w:tcPr>
            <w:tcW w:w="1612" w:type="dxa"/>
            <w:tcBorders>
              <w:top w:val="nil"/>
              <w:left w:val="nil"/>
              <w:bottom w:val="nil"/>
              <w:right w:val="nil"/>
            </w:tcBorders>
          </w:tcPr>
          <w:p w:rsidR="008A6253" w:rsidRPr="00455DA0" w:rsidRDefault="008A6253" w:rsidP="008A6253">
            <w:pPr>
              <w:rPr>
                <w:rFonts w:ascii="Arial" w:hAnsi="Arial"/>
                <w:sz w:val="16"/>
              </w:rPr>
            </w:pPr>
            <w:r w:rsidRPr="00455DA0">
              <w:rPr>
                <w:rFonts w:ascii="Arial" w:hAnsi="Arial"/>
                <w:sz w:val="16"/>
              </w:rPr>
              <w:t>Bankas kods</w:t>
            </w:r>
          </w:p>
          <w:p w:rsidR="008A6253" w:rsidRPr="00455DA0" w:rsidRDefault="008A6253" w:rsidP="008A6253">
            <w:pPr>
              <w:rPr>
                <w:rFonts w:ascii="Arial" w:hAnsi="Arial"/>
              </w:rPr>
            </w:pPr>
            <w:r w:rsidRPr="00455DA0">
              <w:rPr>
                <w:rFonts w:ascii="Arial" w:hAnsi="Arial"/>
                <w:sz w:val="16"/>
              </w:rPr>
              <w:t>Norēķinu konta Nr.</w:t>
            </w:r>
          </w:p>
        </w:tc>
        <w:tc>
          <w:tcPr>
            <w:tcW w:w="3685" w:type="dxa"/>
          </w:tcPr>
          <w:p w:rsidR="008A6253" w:rsidRPr="00455DA0" w:rsidRDefault="008A6253" w:rsidP="008A6253">
            <w:pPr>
              <w:rPr>
                <w:rFonts w:ascii="Arial" w:hAnsi="Arial"/>
              </w:rPr>
            </w:pPr>
          </w:p>
        </w:tc>
      </w:tr>
    </w:tbl>
    <w:p w:rsidR="008A6253" w:rsidRPr="00455DA0" w:rsidRDefault="008A6253" w:rsidP="008A6253">
      <w:pPr>
        <w:rPr>
          <w:rFonts w:ascii="Arial" w:hAnsi="Arial"/>
          <w:sz w:val="12"/>
        </w:rPr>
      </w:pPr>
    </w:p>
    <w:p w:rsidR="008A6253" w:rsidRPr="00455DA0" w:rsidRDefault="008A6253" w:rsidP="008A6253">
      <w:pPr>
        <w:pStyle w:val="BodyText2"/>
        <w:rPr>
          <w:sz w:val="16"/>
        </w:rPr>
      </w:pPr>
      <w:r w:rsidRPr="00455DA0">
        <w:rPr>
          <w:sz w:val="16"/>
        </w:rPr>
        <w:t>(turpmāk – mēs) lūdzam:</w:t>
      </w:r>
    </w:p>
    <w:p w:rsidR="008A6253" w:rsidRPr="00455DA0" w:rsidRDefault="008A6253" w:rsidP="002C3A73">
      <w:pPr>
        <w:pStyle w:val="BodyText2"/>
        <w:ind w:left="360" w:right="567" w:hanging="360"/>
        <w:rPr>
          <w:sz w:val="16"/>
        </w:rPr>
      </w:pPr>
      <w:r w:rsidRPr="00455DA0">
        <w:rPr>
          <w:sz w:val="16"/>
        </w:rPr>
        <w:t xml:space="preserve">5.1. noslēgt finanšu saistību apdrošināšanas galvojuma līgumu ar </w:t>
      </w:r>
      <w:r>
        <w:rPr>
          <w:sz w:val="16"/>
        </w:rPr>
        <w:t>AAS ”</w:t>
      </w:r>
      <w:r w:rsidRPr="00455DA0">
        <w:rPr>
          <w:rFonts w:cs="Arial"/>
          <w:sz w:val="16"/>
          <w:szCs w:val="16"/>
        </w:rPr>
        <w:t>BTA</w:t>
      </w:r>
      <w:r>
        <w:rPr>
          <w:rFonts w:cs="Arial"/>
          <w:sz w:val="16"/>
          <w:szCs w:val="16"/>
        </w:rPr>
        <w:t xml:space="preserve"> Baltic</w:t>
      </w:r>
      <w:r w:rsidRPr="00455DA0">
        <w:rPr>
          <w:rFonts w:cs="Arial"/>
          <w:sz w:val="16"/>
          <w:szCs w:val="16"/>
        </w:rPr>
        <w:t xml:space="preserve"> Insurance Company"</w:t>
      </w:r>
      <w:r w:rsidRPr="00455DA0">
        <w:rPr>
          <w:rFonts w:cs="Arial"/>
          <w:color w:val="0000FF"/>
          <w:sz w:val="16"/>
          <w:szCs w:val="16"/>
        </w:rPr>
        <w:t xml:space="preserve"> </w:t>
      </w:r>
      <w:r w:rsidRPr="00455DA0">
        <w:rPr>
          <w:sz w:val="16"/>
        </w:rPr>
        <w:t>(turpmāk– BTA),  saskaņā ar kuru BTA Biedrībai “Latvijas Tirdzniecības un rūpniecības kamera</w:t>
      </w:r>
      <w:r>
        <w:rPr>
          <w:sz w:val="16"/>
        </w:rPr>
        <w:t>”</w:t>
      </w:r>
      <w:r w:rsidRPr="00455DA0">
        <w:rPr>
          <w:sz w:val="16"/>
        </w:rPr>
        <w:t xml:space="preserve"> (turpmāk–LTRK ) galvo par mūsu saistībām samaksāt naudas summas, kas var rasties no ATA karnetes izmantošanas nosacījumu neievērošanas. Atlīdzības saņēmējs – LTRK;</w:t>
      </w:r>
    </w:p>
    <w:p w:rsidR="008A6253" w:rsidRDefault="008A6253" w:rsidP="002C3A73">
      <w:pPr>
        <w:pStyle w:val="BodyText2"/>
        <w:ind w:left="360" w:right="567" w:hanging="360"/>
        <w:rPr>
          <w:sz w:val="16"/>
        </w:rPr>
      </w:pPr>
      <w:r w:rsidRPr="00455DA0">
        <w:rPr>
          <w:sz w:val="16"/>
        </w:rPr>
        <w:t>5.2. izsniegt ATA karneti iesniegum</w:t>
      </w:r>
      <w:r>
        <w:rPr>
          <w:sz w:val="16"/>
        </w:rPr>
        <w:t>a</w:t>
      </w:r>
      <w:r w:rsidRPr="00455DA0">
        <w:rPr>
          <w:sz w:val="16"/>
        </w:rPr>
        <w:t xml:space="preserve"> </w:t>
      </w:r>
      <w:r>
        <w:rPr>
          <w:sz w:val="16"/>
        </w:rPr>
        <w:t xml:space="preserve"> pielikumā Nr.1</w:t>
      </w:r>
      <w:r w:rsidRPr="00455DA0">
        <w:rPr>
          <w:sz w:val="16"/>
        </w:rPr>
        <w:t xml:space="preserve"> uzrādītajām precēm.</w:t>
      </w:r>
    </w:p>
    <w:p w:rsidR="008A6253" w:rsidRDefault="008A6253" w:rsidP="008A6253">
      <w:pPr>
        <w:pStyle w:val="BodyText2"/>
        <w:ind w:left="360" w:hanging="360"/>
        <w:rPr>
          <w:sz w:val="16"/>
        </w:rPr>
      </w:pPr>
    </w:p>
    <w:p w:rsidR="008A6253" w:rsidRDefault="00F35761" w:rsidP="008A6253">
      <w:pPr>
        <w:pStyle w:val="BodyText2"/>
        <w:ind w:left="360" w:hanging="360"/>
        <w:rPr>
          <w:sz w:val="16"/>
        </w:rPr>
      </w:pPr>
      <w:r>
        <w:rPr>
          <w:sz w:val="16"/>
        </w:rPr>
        <w:t xml:space="preserve">6.  Apdrošināšanas periods: no _________________ </w:t>
      </w:r>
      <w:r w:rsidR="008A6253">
        <w:rPr>
          <w:sz w:val="16"/>
        </w:rPr>
        <w:t>līdz___________________________________</w:t>
      </w:r>
    </w:p>
    <w:p w:rsidR="00352C65" w:rsidRPr="00455DA0" w:rsidRDefault="00352C65" w:rsidP="008A6253">
      <w:pPr>
        <w:pStyle w:val="BodyText2"/>
        <w:ind w:left="360" w:hanging="360"/>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7512"/>
      </w:tblGrid>
      <w:tr w:rsidR="008A6253" w:rsidRPr="00455DA0" w:rsidTr="008A6253">
        <w:tc>
          <w:tcPr>
            <w:tcW w:w="1668" w:type="dxa"/>
            <w:tcBorders>
              <w:top w:val="nil"/>
              <w:left w:val="nil"/>
              <w:bottom w:val="nil"/>
              <w:right w:val="nil"/>
            </w:tcBorders>
          </w:tcPr>
          <w:p w:rsidR="008A6253" w:rsidRPr="00455DA0" w:rsidRDefault="008A6253" w:rsidP="008A6253">
            <w:pPr>
              <w:rPr>
                <w:rFonts w:ascii="Arial" w:hAnsi="Arial"/>
                <w:sz w:val="16"/>
              </w:rPr>
            </w:pPr>
            <w:r>
              <w:rPr>
                <w:rFonts w:ascii="Arial" w:hAnsi="Arial"/>
                <w:sz w:val="16"/>
              </w:rPr>
              <w:t>7</w:t>
            </w:r>
            <w:r w:rsidRPr="00455DA0">
              <w:rPr>
                <w:rFonts w:ascii="Arial" w:hAnsi="Arial"/>
                <w:sz w:val="16"/>
              </w:rPr>
              <w:t>. Tranzīt valsts (-is):</w:t>
            </w:r>
          </w:p>
        </w:tc>
        <w:tc>
          <w:tcPr>
            <w:tcW w:w="7512" w:type="dxa"/>
          </w:tcPr>
          <w:p w:rsidR="008A6253" w:rsidRPr="00455DA0" w:rsidRDefault="008A6253" w:rsidP="008A6253">
            <w:pPr>
              <w:rPr>
                <w:rFonts w:ascii="Arial" w:hAnsi="Arial"/>
              </w:rPr>
            </w:pPr>
          </w:p>
        </w:tc>
      </w:tr>
    </w:tbl>
    <w:p w:rsidR="008A6253" w:rsidRPr="00455DA0" w:rsidRDefault="008A6253" w:rsidP="008A6253">
      <w:pPr>
        <w:rPr>
          <w:rFonts w:ascii="Arial" w:hAnsi="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7512"/>
      </w:tblGrid>
      <w:tr w:rsidR="008A6253" w:rsidRPr="00455DA0" w:rsidTr="008A6253">
        <w:tc>
          <w:tcPr>
            <w:tcW w:w="1668" w:type="dxa"/>
            <w:tcBorders>
              <w:top w:val="nil"/>
              <w:left w:val="nil"/>
              <w:bottom w:val="nil"/>
              <w:right w:val="nil"/>
            </w:tcBorders>
          </w:tcPr>
          <w:p w:rsidR="008A6253" w:rsidRPr="00455DA0" w:rsidRDefault="008A6253" w:rsidP="008A6253">
            <w:pPr>
              <w:rPr>
                <w:rFonts w:ascii="Arial" w:hAnsi="Arial"/>
              </w:rPr>
            </w:pPr>
            <w:r>
              <w:rPr>
                <w:rFonts w:ascii="Arial" w:hAnsi="Arial"/>
                <w:sz w:val="16"/>
              </w:rPr>
              <w:t>8</w:t>
            </w:r>
            <w:r w:rsidRPr="00455DA0">
              <w:rPr>
                <w:rFonts w:ascii="Arial" w:hAnsi="Arial"/>
                <w:sz w:val="16"/>
              </w:rPr>
              <w:t>. Mērķa valsts (-is):</w:t>
            </w:r>
          </w:p>
        </w:tc>
        <w:tc>
          <w:tcPr>
            <w:tcW w:w="7512" w:type="dxa"/>
          </w:tcPr>
          <w:p w:rsidR="008A6253" w:rsidRPr="00455DA0" w:rsidRDefault="008A6253" w:rsidP="008A6253">
            <w:pPr>
              <w:rPr>
                <w:rFonts w:ascii="Arial" w:hAnsi="Arial"/>
              </w:rPr>
            </w:pPr>
          </w:p>
        </w:tc>
      </w:tr>
    </w:tbl>
    <w:p w:rsidR="008A6253" w:rsidRPr="00455DA0" w:rsidRDefault="008A6253" w:rsidP="008A6253">
      <w:pPr>
        <w:jc w:val="both"/>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7512"/>
      </w:tblGrid>
      <w:tr w:rsidR="008A6253" w:rsidRPr="00B853DA" w:rsidTr="008A6253">
        <w:tc>
          <w:tcPr>
            <w:tcW w:w="1668" w:type="dxa"/>
            <w:tcBorders>
              <w:top w:val="nil"/>
              <w:left w:val="nil"/>
              <w:bottom w:val="nil"/>
              <w:right w:val="nil"/>
            </w:tcBorders>
          </w:tcPr>
          <w:p w:rsidR="008A6253" w:rsidRPr="00455DA0" w:rsidRDefault="008A6253" w:rsidP="008A6253">
            <w:pPr>
              <w:rPr>
                <w:rFonts w:ascii="Arial" w:hAnsi="Arial"/>
              </w:rPr>
            </w:pPr>
            <w:r>
              <w:rPr>
                <w:rFonts w:ascii="Arial" w:hAnsi="Arial"/>
                <w:sz w:val="16"/>
              </w:rPr>
              <w:t>9</w:t>
            </w:r>
            <w:r w:rsidRPr="00455DA0">
              <w:rPr>
                <w:rFonts w:ascii="Arial" w:hAnsi="Arial"/>
                <w:sz w:val="16"/>
              </w:rPr>
              <w:t>. Preču paredzētā izmantošana</w:t>
            </w:r>
          </w:p>
        </w:tc>
        <w:tc>
          <w:tcPr>
            <w:tcW w:w="7512" w:type="dxa"/>
          </w:tcPr>
          <w:p w:rsidR="00F35761" w:rsidRDefault="00F35761" w:rsidP="008A6253">
            <w:pPr>
              <w:rPr>
                <w:rFonts w:ascii="Arial" w:hAnsi="Arial"/>
                <w:sz w:val="12"/>
              </w:rPr>
            </w:pPr>
          </w:p>
          <w:p w:rsidR="008A6253" w:rsidRPr="00455DA0" w:rsidRDefault="008A6253" w:rsidP="008A6253">
            <w:pPr>
              <w:rPr>
                <w:rFonts w:ascii="Arial" w:hAnsi="Arial"/>
                <w:sz w:val="12"/>
              </w:rPr>
            </w:pPr>
            <w:r w:rsidRPr="00455DA0">
              <w:rPr>
                <w:rFonts w:ascii="Arial" w:hAnsi="Arial"/>
                <w:sz w:val="12"/>
              </w:rPr>
              <w:t>……………………………..…………………………………………………………………………………………………………………………………</w:t>
            </w:r>
          </w:p>
          <w:p w:rsidR="008A6253" w:rsidRPr="00455DA0" w:rsidRDefault="008A6253" w:rsidP="008A6253">
            <w:pPr>
              <w:jc w:val="center"/>
              <w:rPr>
                <w:rFonts w:ascii="Arial" w:hAnsi="Arial"/>
              </w:rPr>
            </w:pPr>
            <w:r w:rsidRPr="00455DA0">
              <w:rPr>
                <w:rFonts w:ascii="Arial" w:hAnsi="Arial"/>
                <w:sz w:val="12"/>
              </w:rPr>
              <w:t>(preces izstādei vai gadatirgum, profesionālās iekārtas, preču paraugi vai citiem konvencijās minētajiem mērķiem):</w:t>
            </w:r>
          </w:p>
        </w:tc>
      </w:tr>
    </w:tbl>
    <w:p w:rsidR="00352C65" w:rsidRPr="00455DA0" w:rsidRDefault="00352C65" w:rsidP="008A6253">
      <w:pPr>
        <w:jc w:val="both"/>
        <w:rPr>
          <w:rFonts w:ascii="Arial" w:hAnsi="Arial"/>
        </w:rPr>
      </w:pPr>
    </w:p>
    <w:p w:rsidR="008A6253" w:rsidRPr="008A6253" w:rsidRDefault="008A6253" w:rsidP="00352C65">
      <w:pPr>
        <w:ind w:right="567" w:firstLine="720"/>
        <w:jc w:val="both"/>
        <w:rPr>
          <w:rFonts w:ascii="Arial" w:hAnsi="Arial" w:cs="Arial"/>
          <w:sz w:val="16"/>
          <w:szCs w:val="16"/>
        </w:rPr>
      </w:pPr>
      <w:r w:rsidRPr="008A6253">
        <w:rPr>
          <w:rFonts w:ascii="Arial" w:hAnsi="Arial" w:cs="Arial"/>
          <w:sz w:val="16"/>
          <w:szCs w:val="16"/>
        </w:rPr>
        <w:t xml:space="preserve">Mēs apņemamies izmantot šajā iesniegumā minētās preces vienīgi saskaņā ar šī iesnieguma 2.pielikumā minētajiem nosacījumiem un saskaņā ar normatīvo aktu prasībām. Ja ATA karnete mums vairs nebūs nepieciešama vai būs beidzies tās derīguma termiņš, mēs nekavējoties atdosim to Jums atpakaļ. Jūs ATA karnetes oriģinālu uzglabāsiet trīs gadus pēc tās derīguma termiņa beigām, bet mēs – ATA karnetes kopiju. </w:t>
      </w:r>
    </w:p>
    <w:p w:rsidR="008A6253" w:rsidRDefault="008A6253" w:rsidP="00352C65">
      <w:pPr>
        <w:pStyle w:val="BodyTextIndent"/>
        <w:spacing w:after="0"/>
        <w:ind w:left="0" w:right="567" w:firstLine="720"/>
        <w:jc w:val="both"/>
        <w:rPr>
          <w:rFonts w:ascii="Arial" w:hAnsi="Arial" w:cs="Arial"/>
          <w:sz w:val="16"/>
          <w:szCs w:val="16"/>
        </w:rPr>
      </w:pPr>
      <w:r w:rsidRPr="008A6253">
        <w:rPr>
          <w:rFonts w:ascii="Arial" w:hAnsi="Arial" w:cs="Arial"/>
          <w:sz w:val="16"/>
          <w:szCs w:val="16"/>
        </w:rPr>
        <w:t xml:space="preserve">Ja pēc ATA karnetes derīguma termiņa beigām, ATA karnete netiks atdota Jums atpakaļ vai kāda muitas iestāde cels pretenzijas saistībā ar minētās ATA karnetes izmantošanu, mēs veiksim visus pasākumus, kurus Jūs uzskatīsiet par nepieciešamiem, lai uz mūsu rēķina atbilstošā kārtībā atrisinātu šos jautājumus. Mēs apņemamies segt visus izdevumus, kas saistībā ar to  radušies (radīsies) Jums un BTA. </w:t>
      </w:r>
    </w:p>
    <w:p w:rsidR="008A6253" w:rsidRPr="00455DA0" w:rsidRDefault="008A6253" w:rsidP="00352C65">
      <w:pPr>
        <w:pStyle w:val="BodyTextIndent"/>
        <w:spacing w:after="0"/>
        <w:ind w:left="0" w:right="567" w:firstLine="720"/>
        <w:jc w:val="both"/>
        <w:rPr>
          <w:rFonts w:ascii="Arial" w:hAnsi="Arial"/>
          <w:sz w:val="16"/>
        </w:rPr>
      </w:pPr>
      <w:r w:rsidRPr="008A6253">
        <w:rPr>
          <w:rFonts w:ascii="Arial" w:hAnsi="Arial" w:cs="Arial"/>
          <w:sz w:val="16"/>
          <w:szCs w:val="16"/>
        </w:rPr>
        <w:t>Mums saskaņā ar šī iesnieguma</w:t>
      </w:r>
      <w:r w:rsidRPr="00455DA0">
        <w:rPr>
          <w:rFonts w:ascii="Arial" w:hAnsi="Arial"/>
          <w:sz w:val="16"/>
        </w:rPr>
        <w:t xml:space="preserve"> </w:t>
      </w:r>
      <w:r>
        <w:rPr>
          <w:rFonts w:ascii="Arial" w:hAnsi="Arial"/>
          <w:sz w:val="16"/>
        </w:rPr>
        <w:t>2.</w:t>
      </w:r>
      <w:r w:rsidRPr="00455DA0">
        <w:rPr>
          <w:rFonts w:ascii="Arial" w:hAnsi="Arial"/>
          <w:sz w:val="16"/>
        </w:rPr>
        <w:t xml:space="preserve">pielikumu ir zināms, ka LTRK </w:t>
      </w:r>
      <w:r>
        <w:rPr>
          <w:rFonts w:ascii="Arial" w:hAnsi="Arial"/>
          <w:sz w:val="16"/>
        </w:rPr>
        <w:t xml:space="preserve">ir pilnā apmērā atbildīga </w:t>
      </w:r>
      <w:r w:rsidRPr="00455DA0">
        <w:rPr>
          <w:rFonts w:ascii="Arial" w:hAnsi="Arial"/>
          <w:sz w:val="16"/>
        </w:rPr>
        <w:t xml:space="preserve">par nodokļiem un nodevām, kā arī citiem maksājumiem, kas pienākas </w:t>
      </w:r>
      <w:r>
        <w:rPr>
          <w:rFonts w:ascii="Arial" w:hAnsi="Arial"/>
          <w:sz w:val="16"/>
        </w:rPr>
        <w:t xml:space="preserve">kompetentajām </w:t>
      </w:r>
      <w:r w:rsidRPr="00455DA0">
        <w:rPr>
          <w:rFonts w:ascii="Arial" w:hAnsi="Arial"/>
          <w:sz w:val="16"/>
        </w:rPr>
        <w:t>ārvalst</w:t>
      </w:r>
      <w:r>
        <w:rPr>
          <w:rFonts w:ascii="Arial" w:hAnsi="Arial"/>
          <w:sz w:val="16"/>
        </w:rPr>
        <w:t>u iestādēm vai Latvijas Republikas</w:t>
      </w:r>
      <w:r w:rsidRPr="00455DA0">
        <w:rPr>
          <w:rFonts w:ascii="Arial" w:hAnsi="Arial"/>
          <w:sz w:val="16"/>
        </w:rPr>
        <w:t xml:space="preserve"> </w:t>
      </w:r>
      <w:r>
        <w:rPr>
          <w:rFonts w:ascii="Arial" w:hAnsi="Arial"/>
          <w:sz w:val="16"/>
        </w:rPr>
        <w:t xml:space="preserve">valsts budžetam </w:t>
      </w:r>
      <w:r w:rsidRPr="00455DA0">
        <w:rPr>
          <w:rFonts w:ascii="Arial" w:hAnsi="Arial"/>
          <w:sz w:val="16"/>
        </w:rPr>
        <w:t>saskaņā ar ATA karnetes lietošanas noteikumiem. Tāpēc mēs apņemamies Jums pēc pirmā pieprasījuma atmaksāt visas summas, kuras LTRK ir izlietojusi realizējot savu atbildību. Mēs apņemamies neizmantot par pamatojumu savu saistību neizpildei pret LTRK un BTA iebildumus pret muitas iestāžu pretenzijām par nodokļu un nodevu, kā arī citu maksājumu nomaksu. Mēs necelsim pretenzijas ne pret Jums, ne pret BTA par kļūdainu ATA karnetes aizpildīšanu vai noformēšanu.</w:t>
      </w:r>
    </w:p>
    <w:p w:rsidR="008A6253" w:rsidRPr="00455DA0" w:rsidRDefault="008A6253" w:rsidP="00352C65">
      <w:pPr>
        <w:ind w:right="567" w:firstLine="720"/>
        <w:jc w:val="both"/>
        <w:rPr>
          <w:rFonts w:ascii="Arial" w:hAnsi="Arial"/>
          <w:sz w:val="16"/>
        </w:rPr>
      </w:pPr>
      <w:r w:rsidRPr="00455DA0">
        <w:rPr>
          <w:rFonts w:ascii="Arial" w:hAnsi="Arial"/>
          <w:sz w:val="16"/>
        </w:rPr>
        <w:t xml:space="preserve">Mums ir zināms, ka pieprasīto ATA karneti, Jūs izdosiet tikai tad, ja mēs ar BTA noslēdzam </w:t>
      </w:r>
      <w:r>
        <w:rPr>
          <w:rFonts w:ascii="Arial" w:hAnsi="Arial"/>
          <w:sz w:val="16"/>
        </w:rPr>
        <w:t xml:space="preserve">finanšu saistību galvojuma </w:t>
      </w:r>
      <w:r w:rsidRPr="00455DA0">
        <w:rPr>
          <w:rFonts w:ascii="Arial" w:hAnsi="Arial"/>
          <w:sz w:val="16"/>
        </w:rPr>
        <w:t>apdrošināšanas līgumu</w:t>
      </w:r>
      <w:r>
        <w:rPr>
          <w:rFonts w:ascii="Arial" w:hAnsi="Arial"/>
          <w:sz w:val="16"/>
        </w:rPr>
        <w:t xml:space="preserve"> (polisi)</w:t>
      </w:r>
      <w:r w:rsidRPr="00455DA0">
        <w:rPr>
          <w:rFonts w:ascii="Arial" w:hAnsi="Arial"/>
          <w:sz w:val="16"/>
        </w:rPr>
        <w:t>, pamatojoties uz kuru, BTA galvo par mūsu maksājamām summām, kuras LTRK, pamatojoties uz tai izvirzītajām pretenzijām, ir pienākums maksāt, vai arī kuras LTRK ir samaksājusi. Šai sakarā mēs lūdzam BTA veikt mūsu finanšu saistību galvojumu apdrošināšanu ar nosacījumu, ka BTA galvo LTRK augstākminēto naudas summu samaksu. Mēs atsakāmies no visiem saviem prasījumiem, iebildēm par uzrēķiniem un iespējamām pretenzijām pret LTRK un BTA, un mēs uzņemamies paši pret LTRK izpildāmās saistības tādā pašā apjomā kā pret BTA.</w:t>
      </w:r>
    </w:p>
    <w:p w:rsidR="008A6253" w:rsidRDefault="008A6253" w:rsidP="008A6253">
      <w:pPr>
        <w:jc w:val="both"/>
        <w:rPr>
          <w:rFonts w:ascii="Arial" w:hAnsi="Arial" w:cs="Arial"/>
          <w:sz w:val="16"/>
          <w:szCs w:val="16"/>
        </w:rPr>
      </w:pPr>
    </w:p>
    <w:p w:rsidR="008A6253" w:rsidRPr="00455DA0" w:rsidRDefault="008A6253" w:rsidP="008A6253">
      <w:pPr>
        <w:jc w:val="both"/>
        <w:rPr>
          <w:rFonts w:ascii="Arial" w:hAnsi="Arial"/>
          <w:sz w:val="16"/>
        </w:rPr>
      </w:pPr>
      <w:r w:rsidRPr="007B636D">
        <w:rPr>
          <w:rFonts w:ascii="Arial" w:hAnsi="Arial" w:cs="Arial"/>
          <w:sz w:val="16"/>
          <w:szCs w:val="16"/>
        </w:rPr>
        <w:t>Šis pieteikums būs galvojuma apdrošināšanas līguma (polises) neatņemama sastāvdaļa.</w:t>
      </w:r>
    </w:p>
    <w:p w:rsidR="008A6253" w:rsidRDefault="008A6253" w:rsidP="008A6253">
      <w:pPr>
        <w:jc w:val="both"/>
        <w:rPr>
          <w:rFonts w:ascii="Arial" w:hAnsi="Arial" w:cs="Arial"/>
          <w:sz w:val="16"/>
          <w:szCs w:val="16"/>
        </w:rPr>
      </w:pPr>
    </w:p>
    <w:p w:rsidR="008A6253" w:rsidRPr="008A6253" w:rsidRDefault="008A6253" w:rsidP="008A6253">
      <w:pPr>
        <w:jc w:val="both"/>
        <w:rPr>
          <w:rFonts w:ascii="Arial" w:hAnsi="Arial"/>
          <w:sz w:val="16"/>
          <w:szCs w:val="16"/>
        </w:rPr>
      </w:pPr>
      <w:r w:rsidRPr="008A6253">
        <w:rPr>
          <w:rFonts w:ascii="Arial" w:hAnsi="Arial"/>
          <w:sz w:val="16"/>
          <w:szCs w:val="16"/>
        </w:rPr>
        <w:t>Vieta un datums ……………………………………….</w:t>
      </w:r>
    </w:p>
    <w:p w:rsidR="00352C65" w:rsidRDefault="00352C65" w:rsidP="008A6253">
      <w:pPr>
        <w:rPr>
          <w:rFonts w:ascii="Arial" w:hAnsi="Arial"/>
        </w:rPr>
      </w:pPr>
    </w:p>
    <w:p w:rsidR="008A6253" w:rsidRPr="00455DA0" w:rsidRDefault="008A6253" w:rsidP="008A6253">
      <w:pPr>
        <w:rPr>
          <w:rFonts w:ascii="Arial" w:hAnsi="Arial"/>
        </w:rPr>
      </w:pPr>
      <w:r w:rsidRPr="00455DA0">
        <w:rPr>
          <w:rFonts w:ascii="Arial" w:hAnsi="Arial"/>
        </w:rPr>
        <w:t>_____________</w:t>
      </w:r>
      <w:r w:rsidR="00D3110C">
        <w:rPr>
          <w:rFonts w:ascii="Arial" w:hAnsi="Arial"/>
        </w:rPr>
        <w:t>___</w:t>
      </w:r>
      <w:r w:rsidRPr="00455DA0">
        <w:rPr>
          <w:rFonts w:ascii="Arial" w:hAnsi="Arial"/>
        </w:rPr>
        <w:t>_______________</w:t>
      </w:r>
      <w:r w:rsidR="00F35761">
        <w:rPr>
          <w:rFonts w:ascii="Arial" w:hAnsi="Arial"/>
        </w:rPr>
        <w:tab/>
      </w:r>
      <w:r w:rsidR="00F35761">
        <w:rPr>
          <w:rFonts w:ascii="Arial" w:hAnsi="Arial"/>
        </w:rPr>
        <w:tab/>
      </w:r>
      <w:r w:rsidR="00F35761">
        <w:rPr>
          <w:rFonts w:ascii="Arial" w:hAnsi="Arial"/>
        </w:rPr>
        <w:tab/>
      </w:r>
      <w:r w:rsidR="00F35761">
        <w:rPr>
          <w:rFonts w:ascii="Arial" w:hAnsi="Arial"/>
        </w:rPr>
        <w:tab/>
      </w:r>
      <w:r w:rsidR="00F35761">
        <w:rPr>
          <w:rFonts w:ascii="Arial" w:hAnsi="Arial"/>
        </w:rPr>
        <w:tab/>
      </w:r>
      <w:r w:rsidR="00F35761">
        <w:rPr>
          <w:rFonts w:ascii="Arial" w:hAnsi="Arial"/>
        </w:rPr>
        <w:tab/>
      </w:r>
      <w:r w:rsidR="00F35761">
        <w:rPr>
          <w:rFonts w:ascii="Arial" w:hAnsi="Arial"/>
        </w:rPr>
        <w:tab/>
      </w:r>
      <w:r w:rsidRPr="00455DA0">
        <w:rPr>
          <w:rFonts w:ascii="Arial" w:hAnsi="Arial"/>
        </w:rPr>
        <w:t>*</w:t>
      </w:r>
    </w:p>
    <w:p w:rsidR="008A6253" w:rsidRPr="00455DA0" w:rsidRDefault="008A6253" w:rsidP="008A6253">
      <w:pPr>
        <w:jc w:val="center"/>
        <w:rPr>
          <w:rFonts w:ascii="Arial" w:hAnsi="Arial"/>
          <w:sz w:val="12"/>
        </w:rPr>
      </w:pPr>
      <w:r w:rsidRPr="00455DA0">
        <w:rPr>
          <w:rFonts w:ascii="Arial" w:hAnsi="Arial"/>
          <w:sz w:val="12"/>
        </w:rPr>
        <w:t>( Vārds, uzvārds, ieņemamais amats)</w:t>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t>(paraksts)</w:t>
      </w:r>
    </w:p>
    <w:p w:rsidR="008A6253" w:rsidRPr="00455DA0" w:rsidRDefault="008A6253" w:rsidP="008A6253">
      <w:pPr>
        <w:jc w:val="center"/>
        <w:rPr>
          <w:rFonts w:ascii="Arial" w:hAnsi="Arial"/>
          <w:sz w:val="12"/>
        </w:rPr>
      </w:pPr>
    </w:p>
    <w:p w:rsidR="008A6253" w:rsidRPr="00455DA0" w:rsidRDefault="008A6253" w:rsidP="00D3110C">
      <w:pPr>
        <w:ind w:right="567"/>
        <w:jc w:val="right"/>
        <w:rPr>
          <w:rFonts w:ascii="Arial" w:hAnsi="Arial"/>
          <w:b/>
          <w:sz w:val="12"/>
        </w:rPr>
      </w:pPr>
      <w:r w:rsidRPr="00455DA0">
        <w:rPr>
          <w:rFonts w:ascii="Arial" w:hAnsi="Arial"/>
          <w:b/>
          <w:sz w:val="12"/>
        </w:rPr>
        <w:t>*Parakstīt LTRK darbinieka klātbūtnē (arī lapas otrā pusē un pielikumu)</w:t>
      </w:r>
      <w:r w:rsidRPr="00455DA0">
        <w:rPr>
          <w:rFonts w:ascii="Arial" w:hAnsi="Arial"/>
          <w:b/>
          <w:sz w:val="12"/>
        </w:rPr>
        <w:br w:type="page"/>
      </w:r>
    </w:p>
    <w:p w:rsidR="008A6253" w:rsidRPr="00795E28" w:rsidRDefault="008A6253" w:rsidP="008A6253">
      <w:pPr>
        <w:jc w:val="center"/>
        <w:rPr>
          <w:rFonts w:ascii="Arial" w:hAnsi="Arial"/>
          <w:b/>
          <w:szCs w:val="24"/>
        </w:rPr>
      </w:pPr>
      <w:r w:rsidRPr="00795E28">
        <w:rPr>
          <w:rFonts w:ascii="Arial" w:hAnsi="Arial"/>
          <w:b/>
          <w:szCs w:val="24"/>
        </w:rPr>
        <w:lastRenderedPageBreak/>
        <w:t xml:space="preserve">Pielikums Nr. 1 </w:t>
      </w:r>
    </w:p>
    <w:p w:rsidR="008A6253" w:rsidRDefault="008A6253" w:rsidP="008A6253">
      <w:pPr>
        <w:jc w:val="center"/>
        <w:rPr>
          <w:rFonts w:ascii="Arial" w:hAnsi="Arial"/>
          <w:sz w:val="18"/>
          <w:szCs w:val="18"/>
        </w:rPr>
      </w:pPr>
      <w:r w:rsidRPr="00F77D16">
        <w:rPr>
          <w:rFonts w:ascii="Arial" w:hAnsi="Arial"/>
          <w:sz w:val="18"/>
          <w:szCs w:val="18"/>
        </w:rPr>
        <w:t>iesniegumam ATA karnetes izsniegšanai un ATA karnetes turētāja finanšu saistību galvojuma apdrošināšanai</w:t>
      </w:r>
    </w:p>
    <w:p w:rsidR="008A6253" w:rsidRDefault="008A6253" w:rsidP="008A6253">
      <w:pPr>
        <w:rPr>
          <w:rFonts w:ascii="Arial" w:hAnsi="Arial"/>
          <w:sz w:val="18"/>
          <w:szCs w:val="18"/>
        </w:rPr>
      </w:pPr>
    </w:p>
    <w:tbl>
      <w:tblPr>
        <w:tblW w:w="9314" w:type="dxa"/>
        <w:tblLayout w:type="fixed"/>
        <w:tblCellMar>
          <w:left w:w="80" w:type="dxa"/>
          <w:right w:w="80" w:type="dxa"/>
        </w:tblCellMar>
        <w:tblLook w:val="0000"/>
      </w:tblPr>
      <w:tblGrid>
        <w:gridCol w:w="789"/>
        <w:gridCol w:w="3280"/>
        <w:gridCol w:w="993"/>
        <w:gridCol w:w="950"/>
        <w:gridCol w:w="1176"/>
        <w:gridCol w:w="992"/>
        <w:gridCol w:w="1134"/>
      </w:tblGrid>
      <w:tr w:rsidR="008A6253" w:rsidRPr="00455DA0" w:rsidTr="008A6253">
        <w:tc>
          <w:tcPr>
            <w:tcW w:w="789" w:type="dxa"/>
            <w:tcBorders>
              <w:top w:val="single" w:sz="6" w:space="0" w:color="auto"/>
              <w:left w:val="single" w:sz="6" w:space="0" w:color="auto"/>
              <w:bottom w:val="single" w:sz="6" w:space="0" w:color="auto"/>
              <w:right w:val="single" w:sz="6" w:space="0" w:color="auto"/>
            </w:tcBorders>
          </w:tcPr>
          <w:p w:rsidR="008A6253" w:rsidRPr="00B853DA" w:rsidRDefault="008A6253" w:rsidP="008A6253">
            <w:pPr>
              <w:rPr>
                <w:rFonts w:ascii="Arial" w:hAnsi="Arial"/>
                <w:sz w:val="12"/>
                <w:szCs w:val="14"/>
              </w:rPr>
            </w:pPr>
            <w:r w:rsidRPr="00B853DA">
              <w:rPr>
                <w:rFonts w:ascii="Arial" w:hAnsi="Arial"/>
                <w:sz w:val="12"/>
                <w:szCs w:val="14"/>
              </w:rPr>
              <w:br w:type="page"/>
              <w:t>Nr. p. k. pēc kārtas</w:t>
            </w:r>
          </w:p>
          <w:p w:rsidR="008A6253" w:rsidRPr="00B853DA" w:rsidRDefault="008A6253" w:rsidP="008A6253">
            <w:pPr>
              <w:rPr>
                <w:rFonts w:ascii="Arial" w:hAnsi="Arial"/>
                <w:sz w:val="12"/>
                <w:szCs w:val="14"/>
              </w:rPr>
            </w:pPr>
            <w:r w:rsidRPr="00B853DA">
              <w:rPr>
                <w:rFonts w:ascii="Arial" w:hAnsi="Arial"/>
                <w:sz w:val="12"/>
                <w:szCs w:val="14"/>
              </w:rPr>
              <w:t>(Item No.)</w:t>
            </w:r>
          </w:p>
        </w:tc>
        <w:tc>
          <w:tcPr>
            <w:tcW w:w="3280"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4"/>
                <w:szCs w:val="14"/>
              </w:rPr>
            </w:pPr>
            <w:r w:rsidRPr="00455DA0">
              <w:rPr>
                <w:rFonts w:ascii="Arial" w:hAnsi="Arial"/>
                <w:sz w:val="14"/>
                <w:szCs w:val="14"/>
              </w:rPr>
              <w:t>Preču tirdzniecības nosaukums, un</w:t>
            </w:r>
            <w:r>
              <w:rPr>
                <w:rFonts w:ascii="Arial" w:hAnsi="Arial"/>
                <w:sz w:val="14"/>
                <w:szCs w:val="14"/>
              </w:rPr>
              <w:t xml:space="preserve"> </w:t>
            </w:r>
            <w:r w:rsidRPr="00455DA0">
              <w:rPr>
                <w:rFonts w:ascii="Arial" w:hAnsi="Arial"/>
                <w:sz w:val="14"/>
                <w:szCs w:val="14"/>
              </w:rPr>
              <w:t>zīmes un numuri (ja tādi ir)</w:t>
            </w:r>
          </w:p>
          <w:p w:rsidR="008A6253" w:rsidRPr="00455DA0" w:rsidRDefault="008A6253" w:rsidP="008A6253">
            <w:pPr>
              <w:jc w:val="center"/>
              <w:rPr>
                <w:rFonts w:ascii="Arial" w:hAnsi="Arial"/>
                <w:sz w:val="14"/>
                <w:szCs w:val="14"/>
              </w:rPr>
            </w:pPr>
          </w:p>
          <w:p w:rsidR="008A6253" w:rsidRPr="00455DA0" w:rsidRDefault="008A6253" w:rsidP="008A6253">
            <w:pPr>
              <w:jc w:val="center"/>
              <w:rPr>
                <w:rFonts w:ascii="Arial" w:hAnsi="Arial"/>
                <w:sz w:val="14"/>
                <w:szCs w:val="14"/>
              </w:rPr>
            </w:pPr>
            <w:r w:rsidRPr="00455DA0">
              <w:rPr>
                <w:rFonts w:ascii="Arial" w:hAnsi="Arial"/>
                <w:sz w:val="14"/>
                <w:szCs w:val="14"/>
              </w:rPr>
              <w:t>(Trade description of goods and marks and numbers, if any)</w:t>
            </w:r>
          </w:p>
        </w:tc>
        <w:tc>
          <w:tcPr>
            <w:tcW w:w="993"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4"/>
                <w:szCs w:val="14"/>
              </w:rPr>
            </w:pPr>
            <w:r w:rsidRPr="00455DA0">
              <w:rPr>
                <w:rFonts w:ascii="Arial" w:hAnsi="Arial"/>
                <w:sz w:val="14"/>
                <w:szCs w:val="14"/>
              </w:rPr>
              <w:t>Gabalu skaits</w:t>
            </w:r>
          </w:p>
          <w:p w:rsidR="008A6253" w:rsidRPr="00455DA0" w:rsidRDefault="008A6253" w:rsidP="008A6253">
            <w:pPr>
              <w:jc w:val="center"/>
              <w:rPr>
                <w:rFonts w:ascii="Arial" w:hAnsi="Arial"/>
                <w:sz w:val="14"/>
                <w:szCs w:val="14"/>
              </w:rPr>
            </w:pPr>
          </w:p>
          <w:p w:rsidR="008A6253" w:rsidRPr="00455DA0" w:rsidRDefault="008A6253" w:rsidP="008A6253">
            <w:pPr>
              <w:jc w:val="center"/>
              <w:rPr>
                <w:rFonts w:ascii="Arial" w:hAnsi="Arial"/>
                <w:sz w:val="14"/>
                <w:szCs w:val="14"/>
              </w:rPr>
            </w:pPr>
            <w:r w:rsidRPr="00AD3C3B">
              <w:rPr>
                <w:rFonts w:ascii="Arial" w:hAnsi="Arial"/>
                <w:sz w:val="14"/>
                <w:szCs w:val="14"/>
              </w:rPr>
              <w:t>(Number of Pieces)</w:t>
            </w:r>
          </w:p>
        </w:tc>
        <w:tc>
          <w:tcPr>
            <w:tcW w:w="950"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4"/>
                <w:szCs w:val="14"/>
              </w:rPr>
            </w:pPr>
            <w:r w:rsidRPr="00455DA0">
              <w:rPr>
                <w:rFonts w:ascii="Arial" w:hAnsi="Arial"/>
                <w:sz w:val="14"/>
                <w:szCs w:val="14"/>
              </w:rPr>
              <w:t>Svars vai tilpums</w:t>
            </w:r>
          </w:p>
          <w:p w:rsidR="008A6253" w:rsidRPr="00455DA0" w:rsidRDefault="008A6253" w:rsidP="008A6253">
            <w:pPr>
              <w:jc w:val="center"/>
              <w:rPr>
                <w:rFonts w:ascii="Arial" w:hAnsi="Arial"/>
                <w:sz w:val="14"/>
                <w:szCs w:val="14"/>
              </w:rPr>
            </w:pPr>
          </w:p>
          <w:p w:rsidR="008A6253" w:rsidRPr="00455DA0" w:rsidRDefault="008A6253" w:rsidP="008A6253">
            <w:pPr>
              <w:jc w:val="center"/>
              <w:rPr>
                <w:rFonts w:ascii="Arial" w:hAnsi="Arial"/>
                <w:sz w:val="14"/>
                <w:szCs w:val="14"/>
              </w:rPr>
            </w:pPr>
            <w:r w:rsidRPr="00455DA0">
              <w:rPr>
                <w:rFonts w:ascii="Arial" w:hAnsi="Arial"/>
                <w:sz w:val="14"/>
                <w:szCs w:val="14"/>
              </w:rPr>
              <w:t>(Weight or Volume)</w:t>
            </w:r>
          </w:p>
        </w:tc>
        <w:tc>
          <w:tcPr>
            <w:tcW w:w="1176"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4"/>
                <w:szCs w:val="14"/>
              </w:rPr>
            </w:pPr>
            <w:r w:rsidRPr="00455DA0">
              <w:rPr>
                <w:rFonts w:ascii="Arial" w:hAnsi="Arial"/>
                <w:sz w:val="14"/>
                <w:szCs w:val="14"/>
              </w:rPr>
              <w:t>Vērtība *</w:t>
            </w:r>
          </w:p>
          <w:p w:rsidR="008A6253" w:rsidRPr="00455DA0" w:rsidRDefault="008A6253" w:rsidP="008A6253">
            <w:pPr>
              <w:jc w:val="center"/>
              <w:rPr>
                <w:rFonts w:ascii="Arial" w:hAnsi="Arial"/>
                <w:sz w:val="14"/>
                <w:szCs w:val="14"/>
              </w:rPr>
            </w:pPr>
          </w:p>
          <w:p w:rsidR="008A6253" w:rsidRPr="00455DA0" w:rsidRDefault="008A6253" w:rsidP="008A6253">
            <w:pPr>
              <w:jc w:val="center"/>
              <w:rPr>
                <w:rFonts w:ascii="Arial" w:hAnsi="Arial"/>
                <w:sz w:val="14"/>
                <w:szCs w:val="14"/>
              </w:rPr>
            </w:pPr>
          </w:p>
          <w:p w:rsidR="008A6253" w:rsidRPr="00455DA0" w:rsidRDefault="008A6253" w:rsidP="008A6253">
            <w:pPr>
              <w:jc w:val="center"/>
              <w:rPr>
                <w:rFonts w:ascii="Arial" w:hAnsi="Arial"/>
                <w:sz w:val="14"/>
                <w:szCs w:val="14"/>
              </w:rPr>
            </w:pPr>
            <w:r w:rsidRPr="00455DA0">
              <w:rPr>
                <w:rFonts w:ascii="Arial" w:hAnsi="Arial"/>
                <w:sz w:val="14"/>
                <w:szCs w:val="14"/>
              </w:rPr>
              <w:t>(Value)</w:t>
            </w:r>
          </w:p>
        </w:tc>
        <w:tc>
          <w:tcPr>
            <w:tcW w:w="992" w:type="dxa"/>
            <w:tcBorders>
              <w:top w:val="single" w:sz="6" w:space="0" w:color="auto"/>
              <w:left w:val="single" w:sz="6" w:space="0" w:color="auto"/>
              <w:bottom w:val="single" w:sz="6" w:space="0" w:color="auto"/>
            </w:tcBorders>
          </w:tcPr>
          <w:p w:rsidR="008A6253" w:rsidRPr="00455DA0" w:rsidRDefault="008A6253" w:rsidP="008A6253">
            <w:pPr>
              <w:jc w:val="center"/>
              <w:rPr>
                <w:rFonts w:ascii="Arial" w:hAnsi="Arial"/>
                <w:sz w:val="14"/>
                <w:szCs w:val="14"/>
              </w:rPr>
            </w:pPr>
            <w:r w:rsidRPr="00455DA0">
              <w:rPr>
                <w:rFonts w:ascii="Arial" w:hAnsi="Arial"/>
                <w:sz w:val="14"/>
                <w:szCs w:val="14"/>
              </w:rPr>
              <w:t>Izcelsmes valsts **</w:t>
            </w:r>
          </w:p>
          <w:p w:rsidR="008A6253" w:rsidRPr="00455DA0" w:rsidRDefault="008A6253" w:rsidP="008A6253">
            <w:pPr>
              <w:jc w:val="center"/>
              <w:rPr>
                <w:rFonts w:ascii="Arial" w:hAnsi="Arial"/>
                <w:sz w:val="14"/>
                <w:szCs w:val="14"/>
              </w:rPr>
            </w:pPr>
          </w:p>
          <w:p w:rsidR="008A6253" w:rsidRPr="00455DA0" w:rsidRDefault="008A6253" w:rsidP="008A6253">
            <w:pPr>
              <w:jc w:val="center"/>
              <w:rPr>
                <w:rFonts w:ascii="Arial" w:hAnsi="Arial"/>
                <w:sz w:val="14"/>
                <w:szCs w:val="14"/>
              </w:rPr>
            </w:pPr>
            <w:r w:rsidRPr="00455DA0">
              <w:rPr>
                <w:rFonts w:ascii="Arial" w:hAnsi="Arial"/>
                <w:sz w:val="14"/>
                <w:szCs w:val="14"/>
              </w:rPr>
              <w:t>(</w:t>
            </w:r>
            <w:r>
              <w:rPr>
                <w:rFonts w:ascii="Arial" w:hAnsi="Arial"/>
                <w:sz w:val="14"/>
                <w:szCs w:val="14"/>
              </w:rPr>
              <w:t>Country of Origin</w:t>
            </w:r>
            <w:r w:rsidRPr="00455DA0">
              <w:rPr>
                <w:rFonts w:ascii="Arial" w:hAnsi="Arial"/>
                <w:sz w:val="14"/>
                <w:szCs w:val="14"/>
              </w:rPr>
              <w:t>)</w:t>
            </w:r>
          </w:p>
        </w:tc>
        <w:tc>
          <w:tcPr>
            <w:tcW w:w="1134" w:type="dxa"/>
            <w:tcBorders>
              <w:top w:val="single" w:sz="4" w:space="0" w:color="auto"/>
              <w:left w:val="single" w:sz="4" w:space="0" w:color="auto"/>
              <w:bottom w:val="single" w:sz="6" w:space="0" w:color="auto"/>
              <w:right w:val="single" w:sz="4" w:space="0" w:color="auto"/>
            </w:tcBorders>
          </w:tcPr>
          <w:p w:rsidR="008A6253" w:rsidRPr="00455DA0" w:rsidRDefault="008A6253" w:rsidP="008A6253">
            <w:pPr>
              <w:jc w:val="center"/>
              <w:rPr>
                <w:rFonts w:ascii="Arial" w:hAnsi="Arial"/>
                <w:sz w:val="14"/>
                <w:szCs w:val="14"/>
              </w:rPr>
            </w:pPr>
            <w:r w:rsidRPr="00455DA0">
              <w:rPr>
                <w:rFonts w:ascii="Arial" w:hAnsi="Arial"/>
                <w:sz w:val="14"/>
                <w:szCs w:val="14"/>
              </w:rPr>
              <w:t>Aizpilda</w:t>
            </w:r>
          </w:p>
          <w:p w:rsidR="008A6253" w:rsidRPr="00455DA0" w:rsidRDefault="008A6253" w:rsidP="008A6253">
            <w:pPr>
              <w:jc w:val="center"/>
              <w:rPr>
                <w:rFonts w:ascii="Arial" w:hAnsi="Arial"/>
                <w:sz w:val="14"/>
                <w:szCs w:val="14"/>
              </w:rPr>
            </w:pPr>
            <w:r w:rsidRPr="00455DA0">
              <w:rPr>
                <w:rFonts w:ascii="Arial" w:hAnsi="Arial"/>
                <w:sz w:val="14"/>
                <w:szCs w:val="14"/>
              </w:rPr>
              <w:t>Muitas iestādes</w:t>
            </w:r>
          </w:p>
          <w:p w:rsidR="008A6253" w:rsidRPr="00455DA0" w:rsidRDefault="008A6253" w:rsidP="008A6253">
            <w:pPr>
              <w:jc w:val="center"/>
              <w:rPr>
                <w:rFonts w:ascii="Arial" w:hAnsi="Arial"/>
                <w:sz w:val="14"/>
                <w:szCs w:val="14"/>
              </w:rPr>
            </w:pPr>
            <w:r w:rsidRPr="00455DA0">
              <w:rPr>
                <w:rFonts w:ascii="Arial" w:hAnsi="Arial"/>
                <w:sz w:val="14"/>
                <w:szCs w:val="14"/>
              </w:rPr>
              <w:t>(For Customs Use</w:t>
            </w:r>
          </w:p>
          <w:p w:rsidR="008A6253" w:rsidRPr="00455DA0" w:rsidRDefault="008A6253" w:rsidP="008A6253">
            <w:pPr>
              <w:jc w:val="center"/>
              <w:rPr>
                <w:rFonts w:ascii="Arial" w:hAnsi="Arial"/>
                <w:sz w:val="14"/>
                <w:szCs w:val="14"/>
              </w:rPr>
            </w:pPr>
            <w:r w:rsidRPr="00455DA0">
              <w:rPr>
                <w:rFonts w:ascii="Arial" w:hAnsi="Arial"/>
                <w:sz w:val="14"/>
                <w:szCs w:val="14"/>
              </w:rPr>
              <w:t>Identification marks)</w:t>
            </w:r>
          </w:p>
        </w:tc>
      </w:tr>
      <w:tr w:rsidR="008A6253" w:rsidRPr="00455DA0" w:rsidTr="008A6253">
        <w:tc>
          <w:tcPr>
            <w:tcW w:w="789"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6"/>
              </w:rPr>
            </w:pPr>
            <w:r w:rsidRPr="00455DA0">
              <w:rPr>
                <w:rFonts w:ascii="Arial" w:hAnsi="Arial"/>
                <w:sz w:val="16"/>
              </w:rPr>
              <w:t>1</w:t>
            </w:r>
          </w:p>
        </w:tc>
        <w:tc>
          <w:tcPr>
            <w:tcW w:w="3280"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6"/>
              </w:rPr>
            </w:pPr>
            <w:r w:rsidRPr="00455DA0">
              <w:rPr>
                <w:rFonts w:ascii="Arial" w:hAnsi="Arial"/>
                <w:sz w:val="16"/>
              </w:rPr>
              <w:t>2</w:t>
            </w:r>
          </w:p>
        </w:tc>
        <w:tc>
          <w:tcPr>
            <w:tcW w:w="993"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6"/>
              </w:rPr>
            </w:pPr>
            <w:r w:rsidRPr="00455DA0">
              <w:rPr>
                <w:rFonts w:ascii="Arial" w:hAnsi="Arial"/>
                <w:sz w:val="16"/>
              </w:rPr>
              <w:t>3</w:t>
            </w:r>
          </w:p>
        </w:tc>
        <w:tc>
          <w:tcPr>
            <w:tcW w:w="950"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6"/>
              </w:rPr>
            </w:pPr>
            <w:r w:rsidRPr="00455DA0">
              <w:rPr>
                <w:rFonts w:ascii="Arial" w:hAnsi="Arial"/>
                <w:sz w:val="16"/>
              </w:rPr>
              <w:t>4</w:t>
            </w:r>
          </w:p>
        </w:tc>
        <w:tc>
          <w:tcPr>
            <w:tcW w:w="1176" w:type="dxa"/>
            <w:tcBorders>
              <w:top w:val="single" w:sz="6" w:space="0" w:color="auto"/>
              <w:left w:val="single" w:sz="6" w:space="0" w:color="auto"/>
              <w:bottom w:val="single" w:sz="6" w:space="0" w:color="auto"/>
              <w:right w:val="single" w:sz="6" w:space="0" w:color="auto"/>
            </w:tcBorders>
          </w:tcPr>
          <w:p w:rsidR="008A6253" w:rsidRPr="00455DA0" w:rsidRDefault="008A6253" w:rsidP="008A6253">
            <w:pPr>
              <w:jc w:val="center"/>
              <w:rPr>
                <w:rFonts w:ascii="Arial" w:hAnsi="Arial"/>
                <w:sz w:val="16"/>
              </w:rPr>
            </w:pPr>
            <w:r w:rsidRPr="00455DA0">
              <w:rPr>
                <w:rFonts w:ascii="Arial" w:hAnsi="Arial"/>
                <w:sz w:val="16"/>
              </w:rPr>
              <w:t>5</w:t>
            </w:r>
          </w:p>
        </w:tc>
        <w:tc>
          <w:tcPr>
            <w:tcW w:w="992" w:type="dxa"/>
            <w:tcBorders>
              <w:top w:val="single" w:sz="6" w:space="0" w:color="auto"/>
              <w:left w:val="single" w:sz="6" w:space="0" w:color="auto"/>
              <w:bottom w:val="single" w:sz="6" w:space="0" w:color="auto"/>
            </w:tcBorders>
          </w:tcPr>
          <w:p w:rsidR="008A6253" w:rsidRPr="00455DA0" w:rsidRDefault="008A6253" w:rsidP="008A6253">
            <w:pPr>
              <w:jc w:val="center"/>
              <w:rPr>
                <w:rFonts w:ascii="Arial" w:hAnsi="Arial"/>
                <w:sz w:val="16"/>
              </w:rPr>
            </w:pPr>
            <w:r w:rsidRPr="00455DA0">
              <w:rPr>
                <w:rFonts w:ascii="Arial" w:hAnsi="Arial"/>
                <w:sz w:val="16"/>
              </w:rPr>
              <w:t>6</w:t>
            </w:r>
          </w:p>
        </w:tc>
        <w:tc>
          <w:tcPr>
            <w:tcW w:w="1134" w:type="dxa"/>
            <w:tcBorders>
              <w:top w:val="single" w:sz="6" w:space="0" w:color="auto"/>
              <w:left w:val="single" w:sz="4" w:space="0" w:color="auto"/>
              <w:bottom w:val="single" w:sz="6" w:space="0" w:color="auto"/>
              <w:right w:val="single" w:sz="4" w:space="0" w:color="auto"/>
            </w:tcBorders>
          </w:tcPr>
          <w:p w:rsidR="008A6253" w:rsidRPr="00455DA0" w:rsidRDefault="008A6253" w:rsidP="008A6253">
            <w:pPr>
              <w:jc w:val="center"/>
              <w:rPr>
                <w:rFonts w:ascii="Arial" w:hAnsi="Arial"/>
                <w:sz w:val="16"/>
              </w:rPr>
            </w:pPr>
            <w:r w:rsidRPr="00455DA0">
              <w:rPr>
                <w:rFonts w:ascii="Arial" w:hAnsi="Arial"/>
                <w:sz w:val="16"/>
              </w:rPr>
              <w:t>7</w:t>
            </w:r>
          </w:p>
        </w:tc>
      </w:tr>
      <w:tr w:rsidR="00352C65" w:rsidRPr="00455DA0" w:rsidTr="008A6253">
        <w:tc>
          <w:tcPr>
            <w:tcW w:w="789"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p w:rsidR="00352C65" w:rsidRPr="00F35761" w:rsidRDefault="00352C65" w:rsidP="00352C65">
            <w:pPr>
              <w:jc w:val="center"/>
              <w:rPr>
                <w:rFonts w:ascii="Arial" w:hAnsi="Arial"/>
                <w:sz w:val="16"/>
                <w:szCs w:val="16"/>
              </w:rPr>
            </w:pPr>
          </w:p>
          <w:p w:rsidR="00352C65" w:rsidRPr="00F35761" w:rsidRDefault="00352C65" w:rsidP="00352C65">
            <w:pPr>
              <w:jc w:val="center"/>
              <w:rPr>
                <w:rFonts w:ascii="Arial" w:hAnsi="Arial"/>
                <w:sz w:val="16"/>
                <w:szCs w:val="16"/>
              </w:rPr>
            </w:pPr>
          </w:p>
        </w:tc>
        <w:tc>
          <w:tcPr>
            <w:tcW w:w="3280"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rPr>
                <w:rFonts w:ascii="Arial" w:hAnsi="Arial"/>
                <w:sz w:val="16"/>
                <w:szCs w:val="16"/>
              </w:rPr>
            </w:pPr>
          </w:p>
        </w:tc>
        <w:tc>
          <w:tcPr>
            <w:tcW w:w="993"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tc>
        <w:tc>
          <w:tcPr>
            <w:tcW w:w="950"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tc>
        <w:tc>
          <w:tcPr>
            <w:tcW w:w="1176"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tc>
        <w:tc>
          <w:tcPr>
            <w:tcW w:w="992" w:type="dxa"/>
            <w:tcBorders>
              <w:top w:val="single" w:sz="6" w:space="0" w:color="auto"/>
              <w:left w:val="single" w:sz="6" w:space="0" w:color="auto"/>
              <w:bottom w:val="single" w:sz="6" w:space="0" w:color="auto"/>
            </w:tcBorders>
          </w:tcPr>
          <w:p w:rsidR="00352C65" w:rsidRPr="00F35761" w:rsidRDefault="00352C65" w:rsidP="00352C65">
            <w:pPr>
              <w:jc w:val="center"/>
              <w:rPr>
                <w:rFonts w:ascii="Arial" w:hAnsi="Arial"/>
                <w:sz w:val="16"/>
                <w:szCs w:val="16"/>
              </w:rPr>
            </w:pPr>
          </w:p>
        </w:tc>
        <w:tc>
          <w:tcPr>
            <w:tcW w:w="1134" w:type="dxa"/>
            <w:tcBorders>
              <w:top w:val="single" w:sz="6" w:space="0" w:color="auto"/>
              <w:left w:val="single" w:sz="4" w:space="0" w:color="auto"/>
              <w:bottom w:val="single" w:sz="6" w:space="0" w:color="auto"/>
              <w:right w:val="single" w:sz="4" w:space="0" w:color="auto"/>
            </w:tcBorders>
          </w:tcPr>
          <w:p w:rsidR="00352C65" w:rsidRPr="00F35761" w:rsidRDefault="00352C65" w:rsidP="00352C65">
            <w:pPr>
              <w:jc w:val="center"/>
              <w:rPr>
                <w:rFonts w:ascii="Arial" w:hAnsi="Arial"/>
                <w:sz w:val="16"/>
                <w:szCs w:val="16"/>
              </w:rPr>
            </w:pPr>
          </w:p>
        </w:tc>
      </w:tr>
      <w:tr w:rsidR="00352C65" w:rsidRPr="00455DA0" w:rsidTr="00626928">
        <w:tc>
          <w:tcPr>
            <w:tcW w:w="9314" w:type="dxa"/>
            <w:gridSpan w:val="7"/>
            <w:tcBorders>
              <w:top w:val="single" w:sz="6" w:space="0" w:color="auto"/>
              <w:left w:val="single" w:sz="6" w:space="0" w:color="auto"/>
              <w:bottom w:val="single" w:sz="6" w:space="0" w:color="auto"/>
              <w:right w:val="single" w:sz="4" w:space="0" w:color="auto"/>
            </w:tcBorders>
          </w:tcPr>
          <w:p w:rsidR="00352C65" w:rsidRPr="00352C65" w:rsidRDefault="00352C65" w:rsidP="00352C65">
            <w:pPr>
              <w:rPr>
                <w:rFonts w:ascii="Arial" w:hAnsi="Arial"/>
                <w:sz w:val="20"/>
                <w:lang w:val="en-GB"/>
              </w:rPr>
            </w:pPr>
            <w:r w:rsidRPr="00352C65">
              <w:rPr>
                <w:rFonts w:ascii="Arial" w:hAnsi="Arial"/>
                <w:sz w:val="20"/>
                <w:lang w:val="en-GB"/>
              </w:rPr>
              <w:t>Total:</w:t>
            </w:r>
          </w:p>
          <w:p w:rsidR="00352C65" w:rsidRPr="00352C65" w:rsidRDefault="00352C65" w:rsidP="00352C65">
            <w:pPr>
              <w:rPr>
                <w:rFonts w:ascii="Arial" w:hAnsi="Arial"/>
                <w:sz w:val="20"/>
                <w:lang w:val="en-GB"/>
              </w:rPr>
            </w:pPr>
            <w:r w:rsidRPr="00352C65">
              <w:rPr>
                <w:rFonts w:ascii="Arial" w:hAnsi="Arial"/>
                <w:sz w:val="20"/>
                <w:lang w:val="en-GB"/>
              </w:rPr>
              <w:t xml:space="preserve">Column 3 – </w:t>
            </w:r>
          </w:p>
          <w:p w:rsidR="00352C65" w:rsidRPr="00455DA0" w:rsidRDefault="00352C65" w:rsidP="00F35761">
            <w:pPr>
              <w:rPr>
                <w:rFonts w:ascii="Arial" w:hAnsi="Arial"/>
              </w:rPr>
            </w:pPr>
            <w:r w:rsidRPr="00352C65">
              <w:rPr>
                <w:rFonts w:ascii="Arial" w:hAnsi="Arial"/>
                <w:sz w:val="20"/>
                <w:lang w:val="en-GB"/>
              </w:rPr>
              <w:t xml:space="preserve">Column 5 – </w:t>
            </w:r>
          </w:p>
        </w:tc>
      </w:tr>
      <w:tr w:rsidR="00352C65" w:rsidRPr="00455DA0" w:rsidTr="008A6253">
        <w:tc>
          <w:tcPr>
            <w:tcW w:w="789" w:type="dxa"/>
            <w:tcBorders>
              <w:top w:val="single" w:sz="6" w:space="0" w:color="auto"/>
              <w:left w:val="single" w:sz="6" w:space="0" w:color="auto"/>
              <w:bottom w:val="single" w:sz="6" w:space="0" w:color="auto"/>
              <w:right w:val="single" w:sz="6" w:space="0" w:color="auto"/>
            </w:tcBorders>
          </w:tcPr>
          <w:p w:rsidR="00352C65" w:rsidRPr="00455DA0" w:rsidRDefault="00352C65" w:rsidP="00352C65">
            <w:pPr>
              <w:jc w:val="center"/>
              <w:rPr>
                <w:rFonts w:ascii="Arial" w:hAnsi="Arial"/>
              </w:rPr>
            </w:pPr>
          </w:p>
        </w:tc>
        <w:tc>
          <w:tcPr>
            <w:tcW w:w="3280" w:type="dxa"/>
            <w:tcBorders>
              <w:top w:val="single" w:sz="6" w:space="0" w:color="auto"/>
              <w:left w:val="single" w:sz="6" w:space="0" w:color="auto"/>
              <w:bottom w:val="single" w:sz="6" w:space="0" w:color="auto"/>
              <w:right w:val="single" w:sz="6" w:space="0" w:color="auto"/>
            </w:tcBorders>
          </w:tcPr>
          <w:p w:rsidR="00352C65" w:rsidRPr="00455DA0" w:rsidRDefault="00352C65" w:rsidP="00352C65">
            <w:pPr>
              <w:rPr>
                <w:rFonts w:ascii="Arial" w:hAnsi="Arial"/>
              </w:rPr>
            </w:pPr>
            <w:r w:rsidRPr="00455DA0">
              <w:rPr>
                <w:rFonts w:ascii="Arial" w:hAnsi="Arial"/>
              </w:rPr>
              <w:t>KOPĒJĀ SUMMA</w:t>
            </w:r>
          </w:p>
        </w:tc>
        <w:tc>
          <w:tcPr>
            <w:tcW w:w="993"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tc>
        <w:tc>
          <w:tcPr>
            <w:tcW w:w="950"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tc>
        <w:tc>
          <w:tcPr>
            <w:tcW w:w="1176" w:type="dxa"/>
            <w:tcBorders>
              <w:top w:val="single" w:sz="6" w:space="0" w:color="auto"/>
              <w:left w:val="single" w:sz="6" w:space="0" w:color="auto"/>
              <w:bottom w:val="single" w:sz="6" w:space="0" w:color="auto"/>
              <w:right w:val="single" w:sz="6" w:space="0" w:color="auto"/>
            </w:tcBorders>
          </w:tcPr>
          <w:p w:rsidR="00352C65" w:rsidRPr="00F35761" w:rsidRDefault="00352C65" w:rsidP="00352C65">
            <w:pPr>
              <w:jc w:val="center"/>
              <w:rPr>
                <w:rFonts w:ascii="Arial" w:hAnsi="Arial"/>
                <w:sz w:val="16"/>
                <w:szCs w:val="16"/>
              </w:rPr>
            </w:pPr>
          </w:p>
        </w:tc>
        <w:tc>
          <w:tcPr>
            <w:tcW w:w="992" w:type="dxa"/>
            <w:tcBorders>
              <w:top w:val="single" w:sz="6" w:space="0" w:color="auto"/>
              <w:left w:val="single" w:sz="6" w:space="0" w:color="auto"/>
              <w:bottom w:val="single" w:sz="6" w:space="0" w:color="auto"/>
            </w:tcBorders>
          </w:tcPr>
          <w:p w:rsidR="00352C65" w:rsidRPr="00F35761" w:rsidRDefault="00352C65" w:rsidP="00352C65">
            <w:pPr>
              <w:jc w:val="center"/>
              <w:rPr>
                <w:rFonts w:ascii="Arial" w:hAnsi="Arial"/>
                <w:sz w:val="16"/>
                <w:szCs w:val="16"/>
              </w:rPr>
            </w:pPr>
          </w:p>
        </w:tc>
        <w:tc>
          <w:tcPr>
            <w:tcW w:w="1134" w:type="dxa"/>
            <w:tcBorders>
              <w:top w:val="single" w:sz="6" w:space="0" w:color="auto"/>
              <w:left w:val="single" w:sz="4" w:space="0" w:color="auto"/>
              <w:bottom w:val="single" w:sz="4" w:space="0" w:color="auto"/>
              <w:right w:val="single" w:sz="4" w:space="0" w:color="auto"/>
            </w:tcBorders>
          </w:tcPr>
          <w:p w:rsidR="00352C65" w:rsidRPr="00F35761" w:rsidRDefault="00352C65" w:rsidP="00352C65">
            <w:pPr>
              <w:jc w:val="center"/>
              <w:rPr>
                <w:rFonts w:ascii="Arial" w:hAnsi="Arial"/>
                <w:sz w:val="16"/>
                <w:szCs w:val="16"/>
              </w:rPr>
            </w:pPr>
          </w:p>
        </w:tc>
      </w:tr>
    </w:tbl>
    <w:p w:rsidR="008A6253" w:rsidRPr="00455DA0" w:rsidRDefault="008A6253" w:rsidP="008A6253">
      <w:pPr>
        <w:jc w:val="center"/>
        <w:rPr>
          <w:rFonts w:ascii="Arial" w:hAnsi="Arial"/>
          <w:sz w:val="2"/>
        </w:rPr>
      </w:pPr>
    </w:p>
    <w:p w:rsidR="00352C65" w:rsidRDefault="00352C65" w:rsidP="008A6253">
      <w:pPr>
        <w:rPr>
          <w:rFonts w:ascii="Arial" w:hAnsi="Arial"/>
          <w:sz w:val="16"/>
        </w:rPr>
      </w:pPr>
    </w:p>
    <w:p w:rsidR="00352C65" w:rsidRDefault="00352C65" w:rsidP="008A6253">
      <w:pPr>
        <w:rPr>
          <w:rFonts w:ascii="Arial" w:hAnsi="Arial"/>
          <w:sz w:val="16"/>
        </w:rPr>
      </w:pPr>
    </w:p>
    <w:p w:rsidR="008A6253" w:rsidRPr="00841BE8" w:rsidRDefault="008A6253" w:rsidP="008A6253">
      <w:pPr>
        <w:rPr>
          <w:rFonts w:ascii="Arial" w:hAnsi="Arial" w:cs="Arial"/>
          <w:sz w:val="16"/>
          <w:szCs w:val="16"/>
        </w:rPr>
      </w:pPr>
      <w:r w:rsidRPr="00455DA0">
        <w:rPr>
          <w:rFonts w:ascii="Arial" w:hAnsi="Arial"/>
          <w:sz w:val="16"/>
        </w:rPr>
        <w:t xml:space="preserve">* </w:t>
      </w:r>
      <w:r w:rsidRPr="00841BE8">
        <w:rPr>
          <w:rFonts w:ascii="Arial" w:hAnsi="Arial" w:cs="Arial"/>
          <w:sz w:val="16"/>
          <w:szCs w:val="16"/>
        </w:rPr>
        <w:t>Tirgus vērtība (commercial value)</w:t>
      </w:r>
      <w:r>
        <w:rPr>
          <w:rFonts w:ascii="Arial" w:hAnsi="Arial" w:cs="Arial"/>
          <w:sz w:val="16"/>
          <w:szCs w:val="16"/>
        </w:rPr>
        <w:t xml:space="preserve"> </w:t>
      </w:r>
      <w:r w:rsidRPr="00841BE8">
        <w:rPr>
          <w:rFonts w:ascii="Arial" w:hAnsi="Arial" w:cs="Arial"/>
          <w:sz w:val="16"/>
          <w:szCs w:val="16"/>
        </w:rPr>
        <w:t>Latvijā</w:t>
      </w:r>
    </w:p>
    <w:p w:rsidR="008A6253" w:rsidRPr="00841BE8" w:rsidRDefault="008A6253" w:rsidP="008A6253">
      <w:pPr>
        <w:rPr>
          <w:rFonts w:ascii="Arial" w:hAnsi="Arial" w:cs="Arial"/>
          <w:b/>
          <w:sz w:val="16"/>
          <w:szCs w:val="16"/>
        </w:rPr>
      </w:pPr>
      <w:r w:rsidRPr="00841BE8">
        <w:rPr>
          <w:rFonts w:ascii="Arial" w:hAnsi="Arial" w:cs="Arial"/>
          <w:sz w:val="16"/>
          <w:szCs w:val="16"/>
        </w:rPr>
        <w:t>* *Uzrādīt izcelsmes valsti, jā tā nav Latvija</w:t>
      </w:r>
    </w:p>
    <w:p w:rsidR="008A6253" w:rsidRPr="00455DA0" w:rsidRDefault="008A6253" w:rsidP="008A6253">
      <w:pPr>
        <w:jc w:val="right"/>
        <w:rPr>
          <w:rFonts w:ascii="Arial" w:hAnsi="Arial"/>
        </w:rPr>
      </w:pPr>
    </w:p>
    <w:p w:rsidR="008A6253" w:rsidRDefault="008A6253" w:rsidP="00352C65">
      <w:pPr>
        <w:rPr>
          <w:rFonts w:ascii="Arial" w:hAnsi="Arial"/>
        </w:rPr>
      </w:pPr>
      <w:r w:rsidRPr="00455DA0">
        <w:rPr>
          <w:rFonts w:ascii="Arial" w:hAnsi="Arial"/>
        </w:rPr>
        <w:t>Vārds, uzvārds un paraksts……………………………………….……………</w:t>
      </w:r>
    </w:p>
    <w:p w:rsidR="008A6253" w:rsidRDefault="008A6253" w:rsidP="008A6253">
      <w:pPr>
        <w:jc w:val="right"/>
        <w:rPr>
          <w:rFonts w:ascii="Arial" w:hAnsi="Arial"/>
        </w:rPr>
      </w:pPr>
    </w:p>
    <w:p w:rsidR="008A6253" w:rsidRPr="0033623E" w:rsidRDefault="008A6253" w:rsidP="008A6253">
      <w:pPr>
        <w:pStyle w:val="BodyText"/>
        <w:rPr>
          <w:rFonts w:ascii="Arial" w:hAnsi="Arial"/>
          <w:b/>
        </w:rPr>
      </w:pPr>
      <w:r>
        <w:rPr>
          <w:rFonts w:ascii="Arial" w:hAnsi="Arial"/>
          <w:b/>
        </w:rPr>
        <w:t xml:space="preserve">Iesniegumam atbilstošu </w:t>
      </w:r>
      <w:r w:rsidRPr="0033623E">
        <w:rPr>
          <w:rFonts w:ascii="Arial" w:hAnsi="Arial"/>
          <w:b/>
        </w:rPr>
        <w:t xml:space="preserve">ATA </w:t>
      </w:r>
      <w:r>
        <w:rPr>
          <w:rFonts w:ascii="Arial" w:hAnsi="Arial"/>
          <w:b/>
        </w:rPr>
        <w:t>karneti</w:t>
      </w:r>
      <w:r w:rsidRPr="0033623E">
        <w:rPr>
          <w:rFonts w:ascii="Arial" w:hAnsi="Arial"/>
          <w:b/>
        </w:rPr>
        <w:t xml:space="preserve"> Nr. __</w:t>
      </w:r>
      <w:r>
        <w:rPr>
          <w:rFonts w:ascii="Arial" w:hAnsi="Arial"/>
          <w:b/>
        </w:rPr>
        <w:t>____</w:t>
      </w:r>
      <w:r w:rsidRPr="0033623E">
        <w:rPr>
          <w:rFonts w:ascii="Arial" w:hAnsi="Arial"/>
          <w:b/>
        </w:rPr>
        <w:t>__</w:t>
      </w:r>
      <w:r>
        <w:rPr>
          <w:rFonts w:ascii="Arial" w:hAnsi="Arial"/>
          <w:b/>
        </w:rPr>
        <w:t>___</w:t>
      </w:r>
      <w:r w:rsidRPr="0033623E">
        <w:rPr>
          <w:rFonts w:ascii="Arial" w:hAnsi="Arial"/>
          <w:b/>
        </w:rPr>
        <w:t>_ SAŅĒMU</w:t>
      </w:r>
    </w:p>
    <w:p w:rsidR="008A6253" w:rsidRDefault="008A6253" w:rsidP="008A6253">
      <w:pPr>
        <w:pStyle w:val="BodyText"/>
        <w:rPr>
          <w:rFonts w:ascii="Arial" w:hAnsi="Arial"/>
        </w:rPr>
      </w:pPr>
    </w:p>
    <w:p w:rsidR="008A6253" w:rsidRDefault="008A6253" w:rsidP="008A6253">
      <w:pPr>
        <w:pStyle w:val="BodyText"/>
        <w:rPr>
          <w:rFonts w:ascii="Arial" w:hAnsi="Arial"/>
        </w:rPr>
      </w:pPr>
    </w:p>
    <w:p w:rsidR="008A6253" w:rsidRPr="00455DA0" w:rsidRDefault="008A6253" w:rsidP="008A6253">
      <w:pPr>
        <w:pStyle w:val="BodyText"/>
        <w:rPr>
          <w:rFonts w:ascii="Arial" w:hAnsi="Arial"/>
        </w:rPr>
      </w:pPr>
      <w:r w:rsidRPr="00455DA0">
        <w:rPr>
          <w:rFonts w:ascii="Arial" w:hAnsi="Arial"/>
        </w:rPr>
        <w:t>Vieta un datums ……………………………………….</w:t>
      </w:r>
    </w:p>
    <w:p w:rsidR="008A6253" w:rsidRPr="00455DA0" w:rsidRDefault="008A6253" w:rsidP="008A6253">
      <w:pPr>
        <w:rPr>
          <w:rFonts w:ascii="Arial" w:hAnsi="Arial"/>
          <w:sz w:val="32"/>
        </w:rPr>
      </w:pPr>
    </w:p>
    <w:p w:rsidR="008A6253" w:rsidRPr="00455DA0" w:rsidRDefault="008A6253" w:rsidP="008A6253">
      <w:pPr>
        <w:rPr>
          <w:rFonts w:ascii="Arial" w:hAnsi="Arial"/>
        </w:rPr>
      </w:pPr>
      <w:r w:rsidRPr="00455DA0">
        <w:rPr>
          <w:rFonts w:ascii="Arial" w:hAnsi="Arial"/>
        </w:rPr>
        <w:t>________</w:t>
      </w:r>
      <w:r w:rsidR="00352C65">
        <w:rPr>
          <w:rFonts w:ascii="Arial" w:hAnsi="Arial"/>
        </w:rPr>
        <w:t>_______________________________</w:t>
      </w:r>
      <w:r w:rsidRPr="00455DA0">
        <w:rPr>
          <w:rFonts w:ascii="Arial" w:hAnsi="Arial"/>
        </w:rPr>
        <w:t xml:space="preserve">       </w:t>
      </w:r>
      <w:r w:rsidRPr="00455DA0">
        <w:rPr>
          <w:rFonts w:ascii="Arial" w:hAnsi="Arial"/>
        </w:rPr>
        <w:tab/>
      </w:r>
      <w:r w:rsidRPr="00455DA0">
        <w:rPr>
          <w:rFonts w:ascii="Arial" w:hAnsi="Arial"/>
        </w:rPr>
        <w:tab/>
        <w:t xml:space="preserve">    ____________________*</w:t>
      </w:r>
    </w:p>
    <w:p w:rsidR="008A6253" w:rsidRPr="00455DA0" w:rsidRDefault="008A6253" w:rsidP="008A6253">
      <w:pPr>
        <w:jc w:val="center"/>
        <w:rPr>
          <w:rFonts w:ascii="Arial" w:hAnsi="Arial"/>
          <w:sz w:val="12"/>
        </w:rPr>
      </w:pPr>
      <w:r w:rsidRPr="00455DA0">
        <w:rPr>
          <w:rFonts w:ascii="Arial" w:hAnsi="Arial"/>
          <w:sz w:val="12"/>
        </w:rPr>
        <w:t>( Vārds, uzvārds, ieņemamais amats)</w:t>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r>
      <w:r w:rsidRPr="00455DA0">
        <w:rPr>
          <w:rFonts w:ascii="Arial" w:hAnsi="Arial"/>
          <w:sz w:val="12"/>
        </w:rPr>
        <w:tab/>
        <w:t>(paraksts)</w:t>
      </w:r>
    </w:p>
    <w:p w:rsidR="008A6253" w:rsidRPr="00830870" w:rsidRDefault="008A6253" w:rsidP="008A6253"/>
    <w:p w:rsidR="008A6253" w:rsidRDefault="008A6253" w:rsidP="008A6253">
      <w:pPr>
        <w:jc w:val="right"/>
        <w:rPr>
          <w:rFonts w:ascii="Arial" w:hAnsi="Arial"/>
        </w:rPr>
      </w:pPr>
    </w:p>
    <w:p w:rsidR="008A6253" w:rsidRPr="00455DA0" w:rsidRDefault="008A6253" w:rsidP="008A6253">
      <w:pPr>
        <w:jc w:val="right"/>
        <w:rPr>
          <w:rFonts w:ascii="Arial" w:hAnsi="Arial"/>
        </w:rPr>
      </w:pPr>
    </w:p>
    <w:p w:rsidR="008A6253" w:rsidRPr="00455DA0" w:rsidRDefault="008A6253" w:rsidP="00D3110C">
      <w:pPr>
        <w:ind w:right="567"/>
        <w:jc w:val="center"/>
        <w:rPr>
          <w:rFonts w:ascii="Arial" w:hAnsi="Arial"/>
          <w:b/>
        </w:rPr>
      </w:pPr>
      <w:r w:rsidRPr="00455DA0">
        <w:rPr>
          <w:rFonts w:ascii="Arial" w:hAnsi="Arial"/>
          <w:b/>
        </w:rPr>
        <w:br w:type="page"/>
      </w:r>
      <w:r w:rsidRPr="00455DA0">
        <w:rPr>
          <w:rFonts w:ascii="Arial" w:hAnsi="Arial"/>
          <w:b/>
        </w:rPr>
        <w:lastRenderedPageBreak/>
        <w:t>Pielikums</w:t>
      </w:r>
      <w:r>
        <w:rPr>
          <w:rFonts w:ascii="Arial" w:hAnsi="Arial"/>
          <w:b/>
        </w:rPr>
        <w:t xml:space="preserve"> Nr. 2</w:t>
      </w:r>
    </w:p>
    <w:p w:rsidR="008A6253" w:rsidRPr="00455DA0" w:rsidRDefault="008A6253" w:rsidP="00D3110C">
      <w:pPr>
        <w:ind w:right="567"/>
        <w:jc w:val="center"/>
        <w:rPr>
          <w:rFonts w:ascii="Arial" w:hAnsi="Arial"/>
          <w:sz w:val="18"/>
        </w:rPr>
      </w:pPr>
      <w:r>
        <w:rPr>
          <w:rFonts w:ascii="Arial" w:hAnsi="Arial"/>
          <w:sz w:val="18"/>
        </w:rPr>
        <w:t>i</w:t>
      </w:r>
      <w:r w:rsidRPr="00455DA0">
        <w:rPr>
          <w:rFonts w:ascii="Arial" w:hAnsi="Arial"/>
          <w:sz w:val="18"/>
        </w:rPr>
        <w:t>esnieguma</w:t>
      </w:r>
      <w:r>
        <w:rPr>
          <w:rFonts w:ascii="Arial" w:hAnsi="Arial"/>
          <w:sz w:val="18"/>
        </w:rPr>
        <w:t>m</w:t>
      </w:r>
      <w:r w:rsidRPr="00455DA0">
        <w:rPr>
          <w:rFonts w:ascii="Arial" w:hAnsi="Arial"/>
          <w:sz w:val="18"/>
        </w:rPr>
        <w:t xml:space="preserve"> ATA karnetes izsniegšanai un </w:t>
      </w:r>
      <w:r>
        <w:rPr>
          <w:rFonts w:ascii="Arial" w:hAnsi="Arial"/>
          <w:sz w:val="18"/>
        </w:rPr>
        <w:t xml:space="preserve">ATA karnetes turētāja </w:t>
      </w:r>
      <w:r w:rsidRPr="00455DA0">
        <w:rPr>
          <w:rFonts w:ascii="Arial" w:hAnsi="Arial"/>
          <w:sz w:val="18"/>
        </w:rPr>
        <w:t>finanšu saistību galvojuma apdrošināšanai"</w:t>
      </w:r>
    </w:p>
    <w:p w:rsidR="008A6253" w:rsidRPr="00455DA0" w:rsidRDefault="008A6253" w:rsidP="00D3110C">
      <w:pPr>
        <w:ind w:right="567"/>
        <w:jc w:val="center"/>
        <w:rPr>
          <w:rFonts w:ascii="Arial" w:hAnsi="Arial"/>
          <w:sz w:val="16"/>
        </w:rPr>
      </w:pPr>
    </w:p>
    <w:p w:rsidR="008A6253" w:rsidRPr="008A6253" w:rsidRDefault="008A6253" w:rsidP="00D3110C">
      <w:pPr>
        <w:pStyle w:val="BodyText3"/>
        <w:ind w:right="567"/>
        <w:rPr>
          <w:rFonts w:ascii="Arial" w:hAnsi="Arial"/>
          <w:sz w:val="16"/>
          <w:szCs w:val="16"/>
        </w:rPr>
      </w:pPr>
      <w:r w:rsidRPr="008A6253">
        <w:rPr>
          <w:rFonts w:ascii="Arial" w:hAnsi="Arial"/>
          <w:sz w:val="16"/>
          <w:szCs w:val="16"/>
        </w:rPr>
        <w:t>Ja ATA karneti lieto neatbilstoši noteiktajai kārtībai, ārvalstīs var rasties maksājumi (nodokļu un nodevu, kā arī citu maksājumu), kuri Jums kā ATA karnetes turētājam vēlāk būs jāsamaksā. Turpmākie norādījumi Jums ir obligāti jāievēro:</w:t>
      </w:r>
    </w:p>
    <w:p w:rsidR="008A6253" w:rsidRPr="008A6253" w:rsidRDefault="008A6253" w:rsidP="00D3110C">
      <w:pPr>
        <w:ind w:right="567"/>
        <w:jc w:val="both"/>
        <w:rPr>
          <w:rFonts w:ascii="Arial" w:hAnsi="Arial"/>
          <w:b/>
          <w:sz w:val="16"/>
          <w:szCs w:val="16"/>
        </w:rPr>
      </w:pPr>
    </w:p>
    <w:p w:rsidR="008A6253" w:rsidRPr="008A6253" w:rsidRDefault="008A6253" w:rsidP="00D3110C">
      <w:pPr>
        <w:ind w:right="567"/>
        <w:jc w:val="both"/>
        <w:rPr>
          <w:rFonts w:ascii="Arial" w:hAnsi="Arial"/>
          <w:sz w:val="16"/>
          <w:szCs w:val="16"/>
        </w:rPr>
      </w:pPr>
      <w:r w:rsidRPr="008A6253">
        <w:rPr>
          <w:rFonts w:ascii="Arial" w:hAnsi="Arial"/>
          <w:sz w:val="16"/>
          <w:szCs w:val="16"/>
        </w:rPr>
        <w:t xml:space="preserve">ATA karnete ir starptautisks muitas dokuments, kura uzdevums ir atvieglot preču nogādāšanu ārzemēs uz laiku, tādējādi, ka to izmantojot nav jāmaksā muitas nodevas vai citi ievešanas maksājumi vai drošības naudas deponēšana un ievešanai valstīs (teritorijās) nav jāsagatavo nekādas īpašas muitas deklarācijas. Šie atvieglojumi kļuva iespējami tādēļ, ka tirdzniecības un rūpniecības kameras vai to apvienojošas organizācijas (turpmāk tekstā - galvojošās organizācijas) ATA karnešu sistēmas dalībvalstīs, pamatojoties uz savstarpējām saistībām un saistībām attiecībā uz savu valstu muitas iestādēm, uzņēmās galvojumu par to, ka tiks nomaksātas nodevas tajos gadījumos, kad ATA karnete nav lietota noteiktajā kārtībā. Lai nosegtu ar to saistīto risku, LTRK ar BTA ir noslēgusi līgumu, saskaņā ar kuru BTA ar attiecīgo ATA karnetes iesnieguma iesniedzēju noslēdz galvojuma apdrošināšanas līgumu un LTRK ir apdrošināšanas atlīdzības saņēmēja. (Apdrošināšanas atlīdzības izmaksāšana neatbrīvo ATA karnetes turētāju no samaksāto nodokļu un nodevu, kā arī  citu maksājumu kompensēšanas BTA vai LTRK). BTA savukārt ir apņēmusies, pamatojoties uz šādu galvojuma apdrošinājumu attiecībā pret LTRK, pati uzņemties parādsaistību galvojumu par tām summām, kuras LTRK ir pienākums samaksāt, lai izpildītu ievešanas valsts galvojošās organizācijas prasības un pēc apdrošināšanas atlīdzības izmaksāšanas LTRK, BTA prasa, lai ATA karnetes turētājs kompensē BTA izmaksāto naudas summu.  </w:t>
      </w:r>
    </w:p>
    <w:p w:rsidR="008A6253" w:rsidRPr="008A6253" w:rsidRDefault="008A6253" w:rsidP="00D3110C">
      <w:pPr>
        <w:ind w:right="567"/>
        <w:jc w:val="both"/>
        <w:rPr>
          <w:rFonts w:ascii="Arial" w:hAnsi="Arial"/>
          <w:sz w:val="16"/>
          <w:szCs w:val="16"/>
        </w:rPr>
      </w:pPr>
    </w:p>
    <w:p w:rsidR="008A6253" w:rsidRPr="008A6253" w:rsidRDefault="008A6253" w:rsidP="00D3110C">
      <w:pPr>
        <w:pStyle w:val="BodyText"/>
        <w:ind w:right="567"/>
        <w:rPr>
          <w:rFonts w:ascii="Arial" w:hAnsi="Arial"/>
          <w:sz w:val="16"/>
          <w:szCs w:val="16"/>
        </w:rPr>
      </w:pPr>
      <w:r w:rsidRPr="008A6253">
        <w:rPr>
          <w:rFonts w:ascii="Arial" w:hAnsi="Arial"/>
          <w:sz w:val="16"/>
          <w:szCs w:val="16"/>
        </w:rPr>
        <w:t>Vienkāršotās preču pagaidu ievešanas procedūras pamatā ir starptautiskas konvencijas, ar kurām var iepazīties LTRK mājas lapā internetā. LTRK ir iespējams uzzināt, kurās valstīs tiek pieņemtas ATA karnetes.</w:t>
      </w:r>
    </w:p>
    <w:p w:rsidR="008A6253" w:rsidRPr="008A6253" w:rsidRDefault="008A6253" w:rsidP="00D3110C">
      <w:pPr>
        <w:ind w:right="567"/>
        <w:jc w:val="both"/>
        <w:rPr>
          <w:rFonts w:ascii="Arial" w:hAnsi="Arial"/>
          <w:sz w:val="16"/>
          <w:szCs w:val="16"/>
        </w:rPr>
      </w:pPr>
    </w:p>
    <w:p w:rsidR="008A6253" w:rsidRPr="00455DA0" w:rsidRDefault="008A6253" w:rsidP="00D3110C">
      <w:pPr>
        <w:ind w:right="567"/>
        <w:jc w:val="both"/>
        <w:rPr>
          <w:rFonts w:ascii="Arial" w:hAnsi="Arial"/>
          <w:sz w:val="4"/>
        </w:rPr>
      </w:pPr>
      <w:r w:rsidRPr="00455DA0">
        <w:rPr>
          <w:rFonts w:ascii="Arial" w:hAnsi="Arial"/>
          <w:sz w:val="16"/>
        </w:rPr>
        <w:t>Ar ATA karneti ATA karnešu sistēmas dalībvalstīs preces var ievest uz laiku vai vest tranzītā:</w:t>
      </w:r>
    </w:p>
    <w:p w:rsidR="008A6253" w:rsidRPr="00455DA0" w:rsidRDefault="008A6253" w:rsidP="00D3110C">
      <w:pPr>
        <w:ind w:right="567"/>
        <w:jc w:val="both"/>
        <w:rPr>
          <w:rFonts w:ascii="Arial" w:hAnsi="Arial"/>
          <w:sz w:val="4"/>
        </w:rPr>
      </w:pPr>
    </w:p>
    <w:p w:rsidR="008A6253" w:rsidRPr="00455DA0" w:rsidRDefault="008A6253" w:rsidP="00D3110C">
      <w:pPr>
        <w:ind w:right="567"/>
        <w:jc w:val="both"/>
        <w:rPr>
          <w:rFonts w:ascii="Arial" w:hAnsi="Arial"/>
          <w:sz w:val="4"/>
        </w:rPr>
      </w:pPr>
      <w:r w:rsidRPr="00455DA0">
        <w:rPr>
          <w:rFonts w:ascii="Arial" w:hAnsi="Arial"/>
          <w:sz w:val="16"/>
        </w:rPr>
        <w:t>A) Profesionālās iekārtas, pie kā pieskaitāmas arī iekārtas preses, radioraidījumu vai televīzijas organizāciju pārstāvju darbam, kā arī kinematogrāfiskiem darbiem. Netiek iekļautas iekārtas, kuras var tikt izmantotas rūpnieciskai ražošanai vai preču iesaiņošanai,  dabas resursu izmantošanai, ēku celtniecībai, remontēšanai vai apkalpošanai, zemes slāņu pārvietošanai un līdzīgiem projektiem.</w:t>
      </w:r>
    </w:p>
    <w:p w:rsidR="008A6253" w:rsidRPr="00455DA0" w:rsidRDefault="008A6253" w:rsidP="00D3110C">
      <w:pPr>
        <w:ind w:right="567"/>
        <w:jc w:val="both"/>
        <w:rPr>
          <w:rFonts w:ascii="Arial" w:hAnsi="Arial"/>
          <w:sz w:val="4"/>
        </w:rPr>
      </w:pPr>
    </w:p>
    <w:p w:rsidR="008A6253" w:rsidRPr="00455DA0" w:rsidRDefault="008A6253" w:rsidP="00D3110C">
      <w:pPr>
        <w:ind w:right="567"/>
        <w:jc w:val="both"/>
        <w:rPr>
          <w:rFonts w:ascii="Arial" w:hAnsi="Arial"/>
          <w:sz w:val="4"/>
        </w:rPr>
      </w:pPr>
      <w:r w:rsidRPr="00455DA0">
        <w:rPr>
          <w:rFonts w:ascii="Arial" w:hAnsi="Arial"/>
          <w:sz w:val="16"/>
        </w:rPr>
        <w:t>B) Preces, kas paredzētas izstādīšanai vai izrādīšanai izstādēs, gadatirgos, sanāksmēs vai līdzīgos pasākumos. Pie tām pieskaitāmi stendu aprīkojums, reklāmas materiāli, demonstrēšanai nepieciešamās mašīnas, aparāti ieskatot tulkošanas ierīces, skaņas un attēla ierakstīšanas aparātus, un filmas ar izglītojošu, zinātnisku un kultūras raksturu.</w:t>
      </w:r>
    </w:p>
    <w:p w:rsidR="008A6253" w:rsidRPr="00455DA0" w:rsidRDefault="008A6253" w:rsidP="00D3110C">
      <w:pPr>
        <w:ind w:right="567"/>
        <w:jc w:val="both"/>
        <w:rPr>
          <w:rFonts w:ascii="Arial" w:hAnsi="Arial" w:cs="Arial"/>
          <w:sz w:val="16"/>
          <w:szCs w:val="16"/>
        </w:rPr>
      </w:pPr>
      <w:r w:rsidRPr="00455DA0">
        <w:rPr>
          <w:rFonts w:ascii="Arial" w:hAnsi="Arial"/>
          <w:sz w:val="16"/>
        </w:rPr>
        <w:t xml:space="preserve">C) Preču paraugus. Tie ir priekšmeti, </w:t>
      </w:r>
      <w:r w:rsidRPr="00455DA0">
        <w:rPr>
          <w:rFonts w:ascii="Arial" w:hAnsi="Arial" w:cs="Arial"/>
          <w:sz w:val="16"/>
          <w:szCs w:val="16"/>
        </w:rPr>
        <w:t xml:space="preserve">kas pārstāv kādas noteiktas kategorijas preces, kas jau ir saražotas, vai arī kas ir tādu preču paraugi, kuru ražošana ir iecerēta, </w:t>
      </w:r>
      <w:r w:rsidRPr="00455DA0">
        <w:rPr>
          <w:rFonts w:ascii="Arial" w:hAnsi="Arial"/>
          <w:sz w:val="16"/>
        </w:rPr>
        <w:t>Šos paraugus ar ATA karnešu procedūru drīkst ievest</w:t>
      </w:r>
      <w:r w:rsidRPr="00455DA0">
        <w:rPr>
          <w:rFonts w:ascii="Arial" w:hAnsi="Arial" w:cs="Arial"/>
          <w:sz w:val="16"/>
          <w:szCs w:val="16"/>
        </w:rPr>
        <w:t xml:space="preserve"> vienīgi ar nolūku tos parādīt vai demonstrēt pagaidu ievešanas teritorijā, lai lūgtu pasūtījumus precēm, kuras varētu ievest šajā teritorijā.</w:t>
      </w:r>
    </w:p>
    <w:p w:rsidR="008A6253" w:rsidRPr="00455DA0" w:rsidRDefault="008A6253" w:rsidP="00D3110C">
      <w:pPr>
        <w:ind w:right="567"/>
        <w:jc w:val="both"/>
        <w:rPr>
          <w:rFonts w:ascii="Arial" w:hAnsi="Arial"/>
          <w:sz w:val="4"/>
        </w:rPr>
      </w:pPr>
    </w:p>
    <w:p w:rsidR="008A6253" w:rsidRPr="00455DA0" w:rsidRDefault="008A6253" w:rsidP="00D3110C">
      <w:pPr>
        <w:ind w:right="567"/>
        <w:jc w:val="both"/>
        <w:rPr>
          <w:rFonts w:ascii="Arial" w:hAnsi="Arial"/>
          <w:sz w:val="4"/>
        </w:rPr>
      </w:pPr>
    </w:p>
    <w:p w:rsidR="008A6253" w:rsidRPr="00455DA0" w:rsidRDefault="008A6253" w:rsidP="00D3110C">
      <w:pPr>
        <w:ind w:right="567"/>
        <w:jc w:val="both"/>
        <w:rPr>
          <w:rFonts w:ascii="Arial" w:hAnsi="Arial"/>
          <w:sz w:val="4"/>
        </w:rPr>
      </w:pPr>
      <w:r w:rsidRPr="00455DA0">
        <w:rPr>
          <w:rFonts w:ascii="Arial" w:hAnsi="Arial"/>
          <w:sz w:val="16"/>
        </w:rPr>
        <w:t>D) Preces, kuras tiek ievestas saskaņā ar citiem Stambulas konvencijas pielikumiem konvencijām un nacionālajiem normatīvajiem aktiem. Papildus informāciju sniedz LTRK.</w:t>
      </w:r>
    </w:p>
    <w:p w:rsidR="008A6253" w:rsidRPr="00455DA0" w:rsidRDefault="008A6253" w:rsidP="00D3110C">
      <w:pPr>
        <w:ind w:right="567"/>
        <w:jc w:val="both"/>
        <w:rPr>
          <w:rFonts w:ascii="Arial" w:hAnsi="Arial"/>
          <w:sz w:val="4"/>
        </w:rPr>
      </w:pPr>
    </w:p>
    <w:p w:rsidR="008A6253" w:rsidRPr="00455DA0" w:rsidRDefault="008A6253" w:rsidP="00D3110C">
      <w:pPr>
        <w:ind w:right="567"/>
        <w:jc w:val="both"/>
        <w:rPr>
          <w:rFonts w:ascii="Arial" w:hAnsi="Arial"/>
          <w:sz w:val="4"/>
        </w:rPr>
      </w:pPr>
      <w:r w:rsidRPr="00455DA0">
        <w:rPr>
          <w:rFonts w:ascii="Arial" w:hAnsi="Arial"/>
          <w:sz w:val="16"/>
        </w:rPr>
        <w:t>ATA karneti drīkst izsniegt un lietot tikai pie šādiem nosacījumiem:</w:t>
      </w:r>
    </w:p>
    <w:p w:rsidR="008A6253" w:rsidRPr="00455DA0" w:rsidRDefault="008A6253" w:rsidP="00D3110C">
      <w:pPr>
        <w:ind w:right="567"/>
        <w:jc w:val="both"/>
        <w:rPr>
          <w:rFonts w:ascii="Arial" w:hAnsi="Arial"/>
          <w:sz w:val="4"/>
        </w:rPr>
      </w:pPr>
    </w:p>
    <w:p w:rsidR="008A6253" w:rsidRPr="008A6253" w:rsidRDefault="008A6253" w:rsidP="00D3110C">
      <w:pPr>
        <w:ind w:right="567"/>
        <w:jc w:val="both"/>
        <w:rPr>
          <w:rFonts w:ascii="Arial" w:hAnsi="Arial" w:cs="Arial"/>
          <w:sz w:val="16"/>
          <w:szCs w:val="16"/>
        </w:rPr>
      </w:pPr>
      <w:r w:rsidRPr="00455DA0">
        <w:rPr>
          <w:rFonts w:ascii="Arial" w:hAnsi="Arial"/>
          <w:sz w:val="16"/>
        </w:rPr>
        <w:t>1. Visas preces atkal jāizved termiņā, kādu ievešanas, tranzīta zemes muitas iestādes ieraksta ATA karnetes lapās (pasakņi, kuponi), bet ne vēlāk kā līdz ATA karnetes derīguma termiņa beigām. ATA karnetes turētājam jānodrošina, lai muitas punkti apliecinātu katru ievedumu un katru atkalizvedumu vai preču atkaluzrādīšanu tam paredzētajās ATA karnetes lapās. Ja preces paliek ievešanas valstī, tad par precēm jāsamaksā atliktās ārvalstu ievešanas nodokļi un nodevas, kā arī citi maksājumi (piemēram, ievedmuita, pievienotās</w:t>
      </w:r>
      <w:r w:rsidRPr="00455DA0">
        <w:rPr>
          <w:rFonts w:ascii="Arial" w:hAnsi="Arial"/>
          <w:b/>
          <w:sz w:val="16"/>
        </w:rPr>
        <w:t xml:space="preserve"> </w:t>
      </w:r>
      <w:r w:rsidRPr="00455DA0">
        <w:rPr>
          <w:rFonts w:ascii="Arial" w:hAnsi="Arial"/>
          <w:sz w:val="16"/>
        </w:rPr>
        <w:t xml:space="preserve">vērtības nodoklis vai citas ar preču ievešanu saistītās nodevas un nodokļi). Ievešanas valsts kompetentās muitas iestādes uzdevums ir apliecināt nodokļu un nodevu, kā arī citu maksājumu samaksu atkalizvešanas lapā (reeksportēšanas, tranzīta pasaknis un noplēšamais kupons). Tikai pilnīga atzīmju izdarīšana par atkalizvešanu un preču atkaluzrādīšanu atbrīvo no vēlākiem ievešanas nodevu maksājumu pieprasījumiem. Ja kādu īpašu apstākļu dēļ pie izbraukšanas ārpus kādas valsts robežām nav iespējams saņemt šādu apstiprinājumu, tad tiek ieteikts steidzami, </w:t>
      </w:r>
      <w:r w:rsidRPr="008A6253">
        <w:rPr>
          <w:rFonts w:ascii="Arial" w:hAnsi="Arial"/>
          <w:sz w:val="16"/>
          <w:szCs w:val="16"/>
        </w:rPr>
        <w:t xml:space="preserve">tūdaļ lūgt apstiprinājumu no Latvijas muitas iestādes par to, ka attiecīgās preces atkal atrodas Latvijā. Tomēr tas negarantē, ka ārvalstīm nebūs jāmaksā atliktās ievešanas nodevas vai citi ievešanas maksājumi. </w:t>
      </w:r>
      <w:r w:rsidRPr="008A6253">
        <w:rPr>
          <w:rFonts w:ascii="Arial" w:hAnsi="Arial" w:cs="Arial"/>
          <w:sz w:val="16"/>
          <w:szCs w:val="16"/>
        </w:rPr>
        <w:t xml:space="preserve">Uz laiku izvestās preces </w:t>
      </w:r>
      <w:r w:rsidRPr="008A6253">
        <w:rPr>
          <w:rFonts w:ascii="Arial" w:hAnsi="Arial" w:cs="Arial"/>
          <w:color w:val="000000"/>
          <w:sz w:val="16"/>
          <w:szCs w:val="16"/>
        </w:rPr>
        <w:t>jāieved atpakaļ Savienības muitas teritorijā un jālaiž brīvā apgrozībā</w:t>
      </w:r>
      <w:r w:rsidRPr="008A6253">
        <w:rPr>
          <w:rFonts w:ascii="Arial" w:hAnsi="Arial" w:cs="Arial"/>
          <w:sz w:val="16"/>
          <w:szCs w:val="16"/>
        </w:rPr>
        <w:t xml:space="preserve"> Latvijā (Eiropas Savienībā) saskaņā ar normatīvajiem aktiem, lai nerastos ievedmuitas maksājumu saistības. Ārpussavienības preces jāieved </w:t>
      </w:r>
      <w:r w:rsidRPr="008A6253">
        <w:rPr>
          <w:rFonts w:ascii="Arial" w:hAnsi="Arial" w:cs="Arial"/>
          <w:color w:val="000000"/>
          <w:sz w:val="16"/>
          <w:szCs w:val="16"/>
        </w:rPr>
        <w:t xml:space="preserve">Savienības muitas teritorijā </w:t>
      </w:r>
      <w:r w:rsidRPr="008A6253">
        <w:rPr>
          <w:rFonts w:ascii="Arial" w:hAnsi="Arial" w:cs="Arial"/>
          <w:sz w:val="16"/>
          <w:szCs w:val="16"/>
        </w:rPr>
        <w:t>saskaņā ar normatīvajiem aktiem, lai nerastos ievedmuitas maksājumu saistības.</w:t>
      </w:r>
    </w:p>
    <w:p w:rsidR="008A6253" w:rsidRPr="008A6253" w:rsidRDefault="008A6253" w:rsidP="00D3110C">
      <w:pPr>
        <w:ind w:right="567"/>
        <w:jc w:val="both"/>
        <w:rPr>
          <w:rFonts w:ascii="Arial" w:hAnsi="Arial"/>
          <w:sz w:val="16"/>
          <w:szCs w:val="16"/>
        </w:rPr>
      </w:pPr>
      <w:r w:rsidRPr="008A6253">
        <w:rPr>
          <w:rFonts w:ascii="Arial" w:hAnsi="Arial"/>
          <w:sz w:val="16"/>
          <w:szCs w:val="16"/>
        </w:rPr>
        <w:t>2. Precēm, kuras jau no paša sākuma ir paredzēts atstāt ārvalstī, ATA karneti nevar izdot. Turpretim, ja vēlāk noskaidrojas, ka precēm ir jāpaliek ārvalstī, tad par to nekavējoties ir jāpaziņo tuvākajam ārvalsts muitas punktam.</w:t>
      </w:r>
    </w:p>
    <w:p w:rsidR="008A6253" w:rsidRPr="008A6253" w:rsidRDefault="008A6253" w:rsidP="00D3110C">
      <w:pPr>
        <w:pStyle w:val="BodyText"/>
        <w:ind w:right="567"/>
        <w:rPr>
          <w:rFonts w:ascii="Arial" w:hAnsi="Arial"/>
          <w:sz w:val="16"/>
          <w:szCs w:val="16"/>
        </w:rPr>
      </w:pPr>
      <w:r w:rsidRPr="008A6253">
        <w:rPr>
          <w:rFonts w:ascii="Arial" w:hAnsi="Arial"/>
          <w:sz w:val="16"/>
          <w:szCs w:val="16"/>
        </w:rPr>
        <w:t>3. Jābūt iespējai pie atkal izvešanas identificēt visas preces. Tādēļ  nedrīkst bojāt vai noņemt muitas nodrošinājumu (plombas u.tml.)</w:t>
      </w:r>
    </w:p>
    <w:p w:rsidR="008A6253" w:rsidRPr="008A6253" w:rsidRDefault="008A6253" w:rsidP="00D3110C">
      <w:pPr>
        <w:pStyle w:val="BodyText"/>
        <w:ind w:right="567"/>
        <w:rPr>
          <w:rFonts w:ascii="Arial" w:hAnsi="Arial"/>
          <w:sz w:val="16"/>
          <w:szCs w:val="16"/>
        </w:rPr>
      </w:pPr>
      <w:r w:rsidRPr="008A6253">
        <w:rPr>
          <w:rFonts w:ascii="Arial" w:hAnsi="Arial"/>
          <w:sz w:val="16"/>
          <w:szCs w:val="16"/>
        </w:rPr>
        <w:t>4. Preces nedrīkst ne aizdot (patapināt), ne iznomāt vai kā citādi izmantot pret atlīdzību. Paraugus nedrīkst izmainīt, vai kādam piegādāt tos lietošanai.</w:t>
      </w:r>
    </w:p>
    <w:p w:rsidR="008A6253" w:rsidRPr="008A6253" w:rsidRDefault="008A6253" w:rsidP="00D3110C">
      <w:pPr>
        <w:pStyle w:val="BodyText2"/>
        <w:ind w:right="567"/>
        <w:rPr>
          <w:sz w:val="16"/>
          <w:szCs w:val="16"/>
        </w:rPr>
      </w:pPr>
      <w:r w:rsidRPr="008A6253">
        <w:rPr>
          <w:sz w:val="16"/>
          <w:szCs w:val="16"/>
        </w:rPr>
        <w:t>5. Vienveidīgas izstāžu preces pēc skaita un daudzuma jāsamēro ar to pielietojuma mērķi. Paraugus drīkst izvest (respektīvi ievest ārvalstī) tikai tam paredzētajos daudzumos.</w:t>
      </w:r>
    </w:p>
    <w:p w:rsidR="008A6253" w:rsidRPr="008A6253" w:rsidRDefault="008A6253" w:rsidP="00D3110C">
      <w:pPr>
        <w:pStyle w:val="BodyText"/>
        <w:ind w:right="567"/>
        <w:rPr>
          <w:rFonts w:ascii="Arial" w:hAnsi="Arial"/>
          <w:sz w:val="16"/>
          <w:szCs w:val="16"/>
        </w:rPr>
      </w:pPr>
      <w:r w:rsidRPr="008A6253">
        <w:rPr>
          <w:rFonts w:ascii="Arial" w:hAnsi="Arial"/>
          <w:sz w:val="16"/>
          <w:szCs w:val="16"/>
        </w:rPr>
        <w:t>6. Profesionālās iekārtas drīkst izmantot vienīgi ievešanas valstī ieceļojušās personas vai vienīgi viņu personiskajā uzraudzībā.</w:t>
      </w:r>
    </w:p>
    <w:p w:rsidR="008A6253" w:rsidRPr="008A6253" w:rsidRDefault="008A6253" w:rsidP="00D3110C">
      <w:pPr>
        <w:pStyle w:val="BodyText2"/>
        <w:ind w:right="567"/>
        <w:rPr>
          <w:sz w:val="16"/>
          <w:szCs w:val="16"/>
        </w:rPr>
      </w:pPr>
      <w:r w:rsidRPr="008A6253">
        <w:rPr>
          <w:sz w:val="16"/>
          <w:szCs w:val="16"/>
        </w:rPr>
        <w:t>7. Izstāžu kravas drīkst pārvietot no pasākuma norises vietas vienīgi tad, ja to viennozīmīgi pieļauj pagaidu ievešanas teritorijas normatīvie akti.</w:t>
      </w:r>
    </w:p>
    <w:p w:rsidR="008A6253" w:rsidRPr="008A6253" w:rsidRDefault="008A6253" w:rsidP="00D3110C">
      <w:pPr>
        <w:pStyle w:val="BodyText2"/>
        <w:ind w:right="567"/>
        <w:rPr>
          <w:sz w:val="16"/>
          <w:szCs w:val="16"/>
        </w:rPr>
      </w:pPr>
      <w:r w:rsidRPr="008A6253">
        <w:rPr>
          <w:sz w:val="16"/>
          <w:szCs w:val="16"/>
        </w:rPr>
        <w:t xml:space="preserve">8. Profesionālās iekārtas un preču paraugi nedrīkst piederēt kādai pagaidu ievešanas teritorijā reģistrētai juridiskai personai vai pastāvīgi dzīvojošajai fiziskai personai. Taču LTRK pienākums nav pārbaudīt īpašuma tiesības. </w:t>
      </w:r>
    </w:p>
    <w:p w:rsidR="008A6253" w:rsidRPr="008A6253" w:rsidRDefault="008A6253" w:rsidP="00D3110C">
      <w:pPr>
        <w:ind w:right="567"/>
        <w:jc w:val="both"/>
        <w:rPr>
          <w:rFonts w:ascii="Arial" w:hAnsi="Arial"/>
          <w:sz w:val="16"/>
          <w:szCs w:val="16"/>
        </w:rPr>
      </w:pPr>
      <w:r w:rsidRPr="008A6253">
        <w:rPr>
          <w:rFonts w:ascii="Arial" w:hAnsi="Arial"/>
          <w:sz w:val="16"/>
          <w:szCs w:val="16"/>
        </w:rPr>
        <w:t>Instrukcija veidlapu aizpildīšanai un ATA karnetes izmantošanai atrodama zaļo vāku lapu priekšpēdējā lappusē. Jāievēro, lai iesniegums (pieprasījums) ATA karnetes izsniegšanai būtu labi salasāms un preču saraksts, sākot ar lapas otro pusi, būtu aizpildīts.</w:t>
      </w:r>
    </w:p>
    <w:p w:rsidR="008A6253" w:rsidRPr="008A6253" w:rsidRDefault="008A6253" w:rsidP="00D3110C">
      <w:pPr>
        <w:ind w:right="567"/>
        <w:jc w:val="both"/>
        <w:rPr>
          <w:rFonts w:ascii="Arial" w:hAnsi="Arial"/>
          <w:sz w:val="16"/>
          <w:szCs w:val="16"/>
        </w:rPr>
      </w:pPr>
      <w:r w:rsidRPr="008A6253">
        <w:rPr>
          <w:rFonts w:ascii="Arial" w:hAnsi="Arial"/>
          <w:sz w:val="16"/>
          <w:szCs w:val="16"/>
        </w:rPr>
        <w:t>Ja ATA karneti ir jāizmanto personai, kura uz tās pirmā vākā nav identificējama kā ATA karnetes turētājs vai tās pārstāvis, ir jāuzraksta šim mērķim domāta pilnvara.</w:t>
      </w:r>
    </w:p>
    <w:p w:rsidR="008A6253" w:rsidRPr="008A6253" w:rsidRDefault="008A6253" w:rsidP="00D3110C">
      <w:pPr>
        <w:pStyle w:val="BodyText2"/>
        <w:ind w:right="567"/>
        <w:rPr>
          <w:sz w:val="16"/>
          <w:szCs w:val="16"/>
        </w:rPr>
      </w:pPr>
      <w:r w:rsidRPr="008A6253">
        <w:rPr>
          <w:sz w:val="16"/>
          <w:szCs w:val="16"/>
        </w:rPr>
        <w:t>ATA karnetē nedrīkst izdarīt nekādus ierakstus vai izmaiņas (izņemot muita var ierakstīt identifikācijas nodrošināšanas atzīmes) pēc tam, kad to ir izdevusi LTRK.</w:t>
      </w:r>
    </w:p>
    <w:p w:rsidR="008A6253" w:rsidRPr="008A6253" w:rsidRDefault="008A6253" w:rsidP="00D3110C">
      <w:pPr>
        <w:ind w:right="567"/>
        <w:jc w:val="both"/>
        <w:rPr>
          <w:rFonts w:ascii="Arial" w:hAnsi="Arial"/>
          <w:sz w:val="16"/>
          <w:szCs w:val="16"/>
        </w:rPr>
      </w:pPr>
      <w:r w:rsidRPr="008A6253">
        <w:rPr>
          <w:rFonts w:ascii="Arial" w:hAnsi="Arial"/>
          <w:sz w:val="16"/>
          <w:szCs w:val="16"/>
        </w:rPr>
        <w:t>ATA karnetes turētājam ATA karneti bez uzaicinājuma ir jāatdod atpakaļ LTRK, tiklīdz tā vairs nav nepieciešama, taču vēlākais uzreiz pēc tās derīguma termiņa beigām.</w:t>
      </w:r>
    </w:p>
    <w:p w:rsidR="008A6253" w:rsidRPr="008A6253" w:rsidRDefault="008A6253" w:rsidP="00D3110C">
      <w:pPr>
        <w:pStyle w:val="BodyText"/>
        <w:ind w:right="567"/>
        <w:rPr>
          <w:rFonts w:ascii="Arial" w:hAnsi="Arial"/>
          <w:sz w:val="16"/>
          <w:szCs w:val="16"/>
        </w:rPr>
      </w:pPr>
      <w:r w:rsidRPr="008A6253">
        <w:rPr>
          <w:rFonts w:ascii="Arial" w:hAnsi="Arial"/>
          <w:sz w:val="16"/>
          <w:szCs w:val="16"/>
        </w:rPr>
        <w:t>AT karnetes lietotājam ir jāiepazīstas ar informāciju un normatīvo aktu prasībām par ATA karnetes izmantošanu .</w:t>
      </w:r>
    </w:p>
    <w:p w:rsidR="008A6253" w:rsidRPr="008A6253" w:rsidRDefault="008A6253" w:rsidP="00D3110C">
      <w:pPr>
        <w:pStyle w:val="BodyText"/>
        <w:ind w:right="567"/>
        <w:rPr>
          <w:rFonts w:ascii="Arial" w:hAnsi="Arial"/>
          <w:sz w:val="16"/>
          <w:szCs w:val="16"/>
        </w:rPr>
      </w:pPr>
      <w:r w:rsidRPr="008A6253">
        <w:rPr>
          <w:rFonts w:ascii="Arial" w:hAnsi="Arial"/>
          <w:sz w:val="16"/>
          <w:szCs w:val="16"/>
        </w:rPr>
        <w:t>Papildus informāciju sniedz LTRK.</w:t>
      </w:r>
    </w:p>
    <w:p w:rsidR="008A6253" w:rsidRPr="00455DA0" w:rsidRDefault="008A6253" w:rsidP="00D3110C">
      <w:pPr>
        <w:pStyle w:val="BodyText"/>
        <w:ind w:right="567"/>
        <w:rPr>
          <w:rFonts w:ascii="Arial" w:hAnsi="Arial"/>
        </w:rPr>
      </w:pPr>
    </w:p>
    <w:p w:rsidR="008A6253" w:rsidRPr="008A6253" w:rsidRDefault="008A6253" w:rsidP="00D3110C">
      <w:pPr>
        <w:pStyle w:val="BodyText"/>
        <w:ind w:right="567"/>
        <w:rPr>
          <w:rFonts w:ascii="Arial" w:hAnsi="Arial" w:cs="Arial"/>
          <w:sz w:val="16"/>
          <w:szCs w:val="16"/>
        </w:rPr>
      </w:pPr>
      <w:r w:rsidRPr="008A6253">
        <w:rPr>
          <w:rFonts w:ascii="Arial" w:hAnsi="Arial" w:cs="Arial"/>
          <w:sz w:val="16"/>
          <w:szCs w:val="16"/>
        </w:rPr>
        <w:t>Vārds, uzvārds un paraksts………………………………………………….…………………………..</w:t>
      </w:r>
    </w:p>
    <w:p w:rsidR="008A6253" w:rsidRDefault="008A6253" w:rsidP="008A6253">
      <w:pPr>
        <w:rPr>
          <w:rFonts w:ascii="Tahoma" w:hAnsi="Tahoma"/>
          <w:sz w:val="16"/>
        </w:rPr>
      </w:pPr>
      <w:r w:rsidRPr="00B853DA">
        <w:br w:type="page"/>
      </w:r>
    </w:p>
    <w:p w:rsidR="008A6253" w:rsidRPr="00455DA0" w:rsidRDefault="008A6253" w:rsidP="00D3110C">
      <w:pPr>
        <w:ind w:right="425"/>
        <w:jc w:val="center"/>
        <w:rPr>
          <w:rFonts w:ascii="Arial" w:hAnsi="Arial"/>
          <w:b/>
        </w:rPr>
      </w:pPr>
      <w:r w:rsidRPr="00455DA0">
        <w:rPr>
          <w:rFonts w:ascii="Arial" w:hAnsi="Arial"/>
          <w:b/>
        </w:rPr>
        <w:lastRenderedPageBreak/>
        <w:t>Pielikums</w:t>
      </w:r>
      <w:r>
        <w:rPr>
          <w:rFonts w:ascii="Arial" w:hAnsi="Arial"/>
          <w:b/>
        </w:rPr>
        <w:t xml:space="preserve"> Nr. 3</w:t>
      </w:r>
    </w:p>
    <w:p w:rsidR="008A6253" w:rsidRPr="00455DA0" w:rsidRDefault="008A6253" w:rsidP="00D3110C">
      <w:pPr>
        <w:ind w:right="425"/>
        <w:jc w:val="center"/>
        <w:rPr>
          <w:rFonts w:ascii="Arial" w:hAnsi="Arial"/>
          <w:sz w:val="18"/>
        </w:rPr>
      </w:pPr>
      <w:r>
        <w:rPr>
          <w:rFonts w:ascii="Arial" w:hAnsi="Arial"/>
          <w:sz w:val="18"/>
        </w:rPr>
        <w:t>i</w:t>
      </w:r>
      <w:r w:rsidRPr="00455DA0">
        <w:rPr>
          <w:rFonts w:ascii="Arial" w:hAnsi="Arial"/>
          <w:sz w:val="18"/>
        </w:rPr>
        <w:t>esnieguma</w:t>
      </w:r>
      <w:r>
        <w:rPr>
          <w:rFonts w:ascii="Arial" w:hAnsi="Arial"/>
          <w:sz w:val="18"/>
        </w:rPr>
        <w:t>m</w:t>
      </w:r>
      <w:r w:rsidRPr="00455DA0">
        <w:rPr>
          <w:rFonts w:ascii="Arial" w:hAnsi="Arial"/>
          <w:sz w:val="18"/>
        </w:rPr>
        <w:t xml:space="preserve"> ATA karnetes izsniegšanai un </w:t>
      </w:r>
      <w:r>
        <w:rPr>
          <w:rFonts w:ascii="Arial" w:hAnsi="Arial"/>
          <w:sz w:val="18"/>
        </w:rPr>
        <w:t xml:space="preserve">ATA karnetes turētāja </w:t>
      </w:r>
      <w:r w:rsidRPr="00455DA0">
        <w:rPr>
          <w:rFonts w:ascii="Arial" w:hAnsi="Arial"/>
          <w:sz w:val="18"/>
        </w:rPr>
        <w:t>finanšu saistību galvojuma apdrošināšanai"</w:t>
      </w:r>
    </w:p>
    <w:p w:rsidR="008A6253" w:rsidRDefault="008A6253" w:rsidP="00D3110C">
      <w:pPr>
        <w:ind w:right="425"/>
        <w:jc w:val="both"/>
        <w:rPr>
          <w:rFonts w:ascii="Arial" w:hAnsi="Arial" w:cs="Arial"/>
          <w:sz w:val="16"/>
          <w:szCs w:val="16"/>
        </w:rPr>
      </w:pPr>
      <w:bookmarkStart w:id="0" w:name="_GoBack"/>
      <w:bookmarkEnd w:id="0"/>
    </w:p>
    <w:p w:rsidR="008A6253" w:rsidRPr="009033DA" w:rsidRDefault="008A6253" w:rsidP="00D3110C">
      <w:pPr>
        <w:ind w:right="425"/>
        <w:jc w:val="both"/>
        <w:rPr>
          <w:rFonts w:ascii="Arial" w:eastAsia="Calibri" w:hAnsi="Arial" w:cs="Arial"/>
          <w:color w:val="000000" w:themeColor="text1"/>
          <w:sz w:val="16"/>
          <w:szCs w:val="16"/>
          <w:lang w:eastAsia="ru-RU"/>
        </w:rPr>
      </w:pPr>
      <w:r w:rsidRPr="009033DA">
        <w:rPr>
          <w:rFonts w:ascii="Arial" w:hAnsi="Arial" w:cs="Arial"/>
          <w:color w:val="000000" w:themeColor="text1"/>
          <w:sz w:val="16"/>
          <w:szCs w:val="16"/>
        </w:rPr>
        <w:t>E</w:t>
      </w:r>
      <w:r w:rsidRPr="009033DA">
        <w:rPr>
          <w:rFonts w:ascii="Arial" w:eastAsia="Calibri" w:hAnsi="Arial" w:cs="Arial"/>
          <w:color w:val="000000" w:themeColor="text1"/>
          <w:sz w:val="16"/>
          <w:szCs w:val="16"/>
          <w:lang w:eastAsia="ru-RU"/>
        </w:rPr>
        <w:t>smu informēts, ka:</w:t>
      </w:r>
    </w:p>
    <w:p w:rsidR="008A6253" w:rsidRPr="009033DA" w:rsidRDefault="008A6253" w:rsidP="00D3110C">
      <w:pPr>
        <w:ind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1) BTA no Fizisko personu datu aizsardzības likuma un citiem Latvijas Republikā spēkā esošajiem normatīvajiem aktiem izriet tiesības, ievērojot šajos normatīvajos aktos noteikto, apstrādāt Apdrošinājuma ņēmēja un Apdrošinātā personas datus, t.sk. personas identifikācijas kodus, apdrošināto risku novērtēšanas, apdrošināšanas pakalpojumu sniegšanas vajadzībām, kā arī lai izpildītu normatīvajos aktos noteiktos pienākumus, aizsargātu BTA aizskartās vai apstrīdētās tiesības un likumiskās intereses, kas izriet no apdrošināšanas līguma, t.sk. saņemt no reģistriem un datubāzēm informāciju par šīm personām;</w:t>
      </w:r>
    </w:p>
    <w:p w:rsidR="008A6253" w:rsidRPr="009033DA" w:rsidRDefault="008A6253" w:rsidP="00D3110C">
      <w:pPr>
        <w:ind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2)</w:t>
      </w:r>
      <w:r w:rsidRPr="009033DA">
        <w:rPr>
          <w:rFonts w:ascii="Arial" w:eastAsia="Calibri" w:hAnsi="Arial" w:cs="Arial"/>
          <w:color w:val="000000" w:themeColor="text1"/>
          <w:sz w:val="16"/>
          <w:szCs w:val="16"/>
          <w:lang w:eastAsia="en-US"/>
        </w:rPr>
        <w:t xml:space="preserve"> BTA, ievērojot piemērojamo normatīvo aktu prasības, ir tiesības nodot Apdrošinājuma ņēmēja un Apdrošinātā personas datus, t.sk.</w:t>
      </w:r>
      <w:r w:rsidRPr="009033DA">
        <w:rPr>
          <w:rFonts w:ascii="Arial" w:eastAsia="Calibri" w:hAnsi="Arial" w:cs="Arial"/>
          <w:color w:val="000000" w:themeColor="text1"/>
          <w:sz w:val="16"/>
          <w:szCs w:val="16"/>
          <w:lang w:eastAsia="ru-RU"/>
        </w:rPr>
        <w:t xml:space="preserve"> personas identifikācijas kodus:</w:t>
      </w:r>
    </w:p>
    <w:p w:rsidR="008A6253" w:rsidRPr="009033DA" w:rsidRDefault="008A6253" w:rsidP="00D3110C">
      <w:pPr>
        <w:ind w:left="720"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 xml:space="preserve">a) Vienna Insurance Group (VIG) grupas, kurā ietilpst BTA, uzņēmumiem personas datu apstrādei atbilstoši 1) punktā minētajiem mērķiem, kā arī </w:t>
      </w:r>
      <w:r w:rsidRPr="009033DA">
        <w:rPr>
          <w:rFonts w:ascii="Arial" w:eastAsia="Calibri" w:hAnsi="Arial" w:cs="Arial"/>
          <w:color w:val="000000" w:themeColor="text1"/>
          <w:sz w:val="16"/>
          <w:szCs w:val="16"/>
        </w:rPr>
        <w:t xml:space="preserve">BTA un BTA  grupas uzņēmumu īpašo piedāvājumu sagatavošanas un nosūtīšanas vajadzībām un </w:t>
      </w:r>
      <w:r w:rsidRPr="009033DA">
        <w:rPr>
          <w:rFonts w:ascii="Arial" w:eastAsia="Calibri" w:hAnsi="Arial" w:cs="Arial"/>
          <w:color w:val="000000" w:themeColor="text1"/>
          <w:sz w:val="16"/>
          <w:szCs w:val="16"/>
          <w:lang w:eastAsia="ru-RU"/>
        </w:rPr>
        <w:t> s</w:t>
      </w:r>
      <w:r w:rsidRPr="009033DA">
        <w:rPr>
          <w:rFonts w:ascii="Arial" w:eastAsia="Calibri" w:hAnsi="Arial" w:cs="Arial"/>
          <w:color w:val="000000" w:themeColor="text1"/>
          <w:sz w:val="16"/>
          <w:szCs w:val="16"/>
          <w:lang w:eastAsia="en-US"/>
        </w:rPr>
        <w:t>tatistisku, tirgus un sabiedriskā viedokļa pētījumu veikšanai, analīzei un atskaišu sagatavošanai, kā arī klientu aptauju veikšanai un riska vadības mērķiem</w:t>
      </w:r>
      <w:r w:rsidRPr="009033DA">
        <w:rPr>
          <w:rFonts w:ascii="Arial" w:eastAsia="Calibri" w:hAnsi="Arial" w:cs="Arial"/>
          <w:color w:val="000000" w:themeColor="text1"/>
          <w:sz w:val="16"/>
          <w:szCs w:val="16"/>
          <w:lang w:eastAsia="ru-RU"/>
        </w:rPr>
        <w:t>;</w:t>
      </w:r>
    </w:p>
    <w:p w:rsidR="008A6253" w:rsidRPr="009033DA" w:rsidRDefault="008A6253" w:rsidP="00D3110C">
      <w:pPr>
        <w:ind w:left="720" w:right="425"/>
        <w:jc w:val="both"/>
        <w:rPr>
          <w:rFonts w:ascii="Arial" w:eastAsia="Calibri" w:hAnsi="Arial" w:cs="Arial"/>
          <w:color w:val="000000" w:themeColor="text1"/>
          <w:sz w:val="16"/>
          <w:szCs w:val="16"/>
          <w:lang w:eastAsia="en-US"/>
        </w:rPr>
      </w:pPr>
      <w:r w:rsidRPr="009033DA">
        <w:rPr>
          <w:rFonts w:ascii="Arial" w:eastAsia="Calibri" w:hAnsi="Arial" w:cs="Arial"/>
          <w:color w:val="000000" w:themeColor="text1"/>
          <w:sz w:val="16"/>
          <w:szCs w:val="16"/>
          <w:lang w:eastAsia="ru-RU"/>
        </w:rPr>
        <w:t xml:space="preserve">b) </w:t>
      </w:r>
      <w:r w:rsidRPr="009033DA">
        <w:rPr>
          <w:rFonts w:ascii="Arial" w:eastAsia="Calibri" w:hAnsi="Arial" w:cs="Arial"/>
          <w:color w:val="000000" w:themeColor="text1"/>
          <w:sz w:val="16"/>
          <w:szCs w:val="16"/>
          <w:lang w:eastAsia="en-US"/>
        </w:rPr>
        <w:t xml:space="preserve">personām, ar kurām BTA sadarbojas noslēgtā apdrošināšanas līguma izpildē vai, lai nodrošinātu savu darbību vai funkciju izpildi, t.sk. pārapdrošināšanas sabiedrībām, </w:t>
      </w:r>
      <w:r w:rsidRPr="009033DA">
        <w:rPr>
          <w:rFonts w:ascii="Arial" w:eastAsia="Calibri" w:hAnsi="Arial" w:cs="Arial"/>
          <w:color w:val="000000" w:themeColor="text1"/>
          <w:sz w:val="16"/>
          <w:szCs w:val="16"/>
          <w:lang w:eastAsia="ru-RU"/>
        </w:rPr>
        <w:t>bet tikai tādā apmērā, kāds nepieciešams šo mērķu sasniegšanai</w:t>
      </w:r>
      <w:r w:rsidRPr="009033DA">
        <w:rPr>
          <w:rFonts w:ascii="Arial" w:eastAsia="Calibri" w:hAnsi="Arial" w:cs="Arial"/>
          <w:color w:val="000000" w:themeColor="text1"/>
          <w:sz w:val="16"/>
          <w:szCs w:val="16"/>
          <w:lang w:eastAsia="en-US"/>
        </w:rPr>
        <w:t xml:space="preserve">; </w:t>
      </w:r>
    </w:p>
    <w:p w:rsidR="008A6253" w:rsidRPr="009033DA" w:rsidRDefault="008A6253" w:rsidP="00D3110C">
      <w:pPr>
        <w:ind w:left="720"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en-US"/>
        </w:rPr>
        <w:t xml:space="preserve">c) </w:t>
      </w:r>
      <w:r w:rsidRPr="009033DA">
        <w:rPr>
          <w:rFonts w:ascii="Arial" w:eastAsia="Calibri" w:hAnsi="Arial" w:cs="Arial"/>
          <w:color w:val="000000" w:themeColor="text1"/>
          <w:sz w:val="16"/>
          <w:szCs w:val="16"/>
          <w:lang w:eastAsia="ru-RU"/>
        </w:rPr>
        <w:t xml:space="preserve">personām, kas sniedz BTA Apdrošinājuma ņēmēja kavēto apdrošināšanas prēmiju vai citu no apdrošināšanas līguma izrietošo maksājumu uzraudzības un iekasēšanas pakalpojumus, bet tikai tādā apmērā, kāds nepieciešams šā mērķa sasniegšanai; </w:t>
      </w:r>
    </w:p>
    <w:p w:rsidR="008A6253" w:rsidRPr="009033DA" w:rsidRDefault="008A6253" w:rsidP="00D3110C">
      <w:pPr>
        <w:ind w:left="720"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d) informācijas sabiedrības pakalpojumu sniedzējiem ar mērķi nosūtīt informāciju par  BTA klientu lojalitātes programmas piedāvājumiem, bet tikai tādā apmērā, kāds nepieciešams šā mērķa sasniegšanai;</w:t>
      </w:r>
    </w:p>
    <w:p w:rsidR="008A6253" w:rsidRPr="009033DA" w:rsidRDefault="008A6253" w:rsidP="00D3110C">
      <w:pPr>
        <w:ind w:left="720"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w:t>
      </w:r>
    </w:p>
    <w:p w:rsidR="008A6253" w:rsidRPr="009033DA" w:rsidRDefault="008A6253" w:rsidP="00D3110C">
      <w:pPr>
        <w:ind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3) personas datu, t.sk. identifikācijas kodu, apstrāde, ievērojot normatīvo aktu prasības, var notikt gan Latvijā, gan citās Eiropas Savienības un Eiropas Ekonomiskās zonas dalībvalstīs, vai trešajās valstīs, kas var nenodrošināt tādu datu aizsardzības pakāpi, kas atbilst attiecīgajai datu aizsardzības pakāpei Latvijā. BTA apņemas nodrošināt attiecīgu datu aizsardzības pasākumu veikšanu;</w:t>
      </w:r>
    </w:p>
    <w:p w:rsidR="008A6253" w:rsidRPr="009033DA" w:rsidRDefault="008A6253" w:rsidP="00D3110C">
      <w:pPr>
        <w:ind w:right="425"/>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4) Apdrošinājuma ņēmējs un Apdrošinātais var atteikties no savu personas datu apstrādes Fizisko personu datu aizsardzības likumā noteiktajā apjomā par to paziņojot BTA, ciktāl personas datu apstrāde nav saistīta ar BTA pienākumiem un tiesībām, kas izriet no Fizisko personu datu aizsardzības likuma, citiem spēkā esošiem Latvijas Republikas normatīviem aktiem un šiem noteikumiem.</w:t>
      </w:r>
    </w:p>
    <w:p w:rsidR="008A6253" w:rsidRPr="009033DA" w:rsidRDefault="00AD578E" w:rsidP="00D3110C">
      <w:pPr>
        <w:ind w:right="425"/>
        <w:jc w:val="both"/>
        <w:rPr>
          <w:rFonts w:ascii="Arial" w:eastAsia="Calibri" w:hAnsi="Arial" w:cs="Arial"/>
          <w:color w:val="000000" w:themeColor="text1"/>
          <w:sz w:val="16"/>
          <w:szCs w:val="16"/>
          <w:lang w:eastAsia="ru-RU"/>
        </w:rPr>
      </w:pPr>
      <w:sdt>
        <w:sdtPr>
          <w:rPr>
            <w:rFonts w:ascii="Tahoma" w:hAnsi="Tahoma" w:cs="Tahoma"/>
            <w:color w:val="000000" w:themeColor="text1"/>
            <w:lang w:eastAsia="en-US"/>
          </w:rPr>
          <w:id w:val="-430984"/>
        </w:sdtPr>
        <w:sdtContent>
          <w:r w:rsidR="008A6253" w:rsidRPr="009033DA">
            <w:rPr>
              <w:rFonts w:ascii="Tahoma" w:eastAsia="MS Gothic" w:hAnsi="Tahoma" w:cs="Tahoma"/>
              <w:color w:val="000000" w:themeColor="text1"/>
              <w:lang w:eastAsia="en-US"/>
            </w:rPr>
            <w:t>☐</w:t>
          </w:r>
        </w:sdtContent>
      </w:sdt>
      <w:r w:rsidR="008A6253" w:rsidRPr="009033DA">
        <w:rPr>
          <w:color w:val="000000" w:themeColor="text1"/>
        </w:rPr>
        <w:t xml:space="preserve"> </w:t>
      </w:r>
      <w:r w:rsidR="008A6253" w:rsidRPr="009033DA">
        <w:rPr>
          <w:rFonts w:ascii="Arial" w:eastAsia="Calibri" w:hAnsi="Arial" w:cs="Arial"/>
          <w:color w:val="000000" w:themeColor="text1"/>
          <w:sz w:val="16"/>
          <w:szCs w:val="16"/>
          <w:lang w:eastAsia="ru-RU"/>
        </w:rPr>
        <w:t>Atļauju BTA apstrādāt manus personas datus, t.sk. identifikācijas kodu,  šādiem mērķiem:</w:t>
      </w:r>
    </w:p>
    <w:p w:rsidR="008A6253" w:rsidRPr="009033DA" w:rsidRDefault="008A6253" w:rsidP="00D3110C">
      <w:pPr>
        <w:ind w:right="425" w:firstLine="720"/>
        <w:jc w:val="both"/>
        <w:rPr>
          <w:rFonts w:ascii="Arial" w:eastAsia="Calibri" w:hAnsi="Arial" w:cs="Arial"/>
          <w:color w:val="000000" w:themeColor="text1"/>
          <w:sz w:val="16"/>
          <w:szCs w:val="16"/>
          <w:lang w:eastAsia="ru-RU"/>
        </w:rPr>
      </w:pPr>
      <w:r w:rsidRPr="009033DA">
        <w:rPr>
          <w:rFonts w:ascii="Arial" w:eastAsia="Calibri" w:hAnsi="Arial" w:cs="Arial"/>
          <w:color w:val="000000" w:themeColor="text1"/>
          <w:sz w:val="16"/>
          <w:szCs w:val="16"/>
          <w:lang w:eastAsia="ru-RU"/>
        </w:rPr>
        <w:t xml:space="preserve">a) </w:t>
      </w:r>
      <w:r w:rsidRPr="009033DA">
        <w:rPr>
          <w:rFonts w:ascii="Arial" w:eastAsia="Calibri" w:hAnsi="Arial" w:cs="Arial"/>
          <w:color w:val="000000" w:themeColor="text1"/>
          <w:sz w:val="16"/>
          <w:szCs w:val="16"/>
        </w:rPr>
        <w:t>BTA un BTA sadarbības partneru īpašo piedāvājumu sagatavošanas un nosūtīšanas vajadzībām</w:t>
      </w:r>
      <w:r w:rsidRPr="009033DA">
        <w:rPr>
          <w:rFonts w:ascii="Arial" w:eastAsia="Calibri" w:hAnsi="Arial" w:cs="Arial"/>
          <w:color w:val="000000" w:themeColor="text1"/>
          <w:sz w:val="16"/>
          <w:szCs w:val="16"/>
          <w:lang w:eastAsia="ru-RU"/>
        </w:rPr>
        <w:t>;</w:t>
      </w:r>
    </w:p>
    <w:p w:rsidR="008A6253" w:rsidRPr="009033DA" w:rsidRDefault="008A6253" w:rsidP="00D3110C">
      <w:pPr>
        <w:ind w:left="720" w:right="425"/>
        <w:jc w:val="both"/>
        <w:rPr>
          <w:rFonts w:ascii="Arial" w:eastAsia="Calibri" w:hAnsi="Arial" w:cs="Arial"/>
          <w:color w:val="000000" w:themeColor="text1"/>
          <w:sz w:val="16"/>
          <w:szCs w:val="16"/>
          <w:lang w:eastAsia="en-US"/>
        </w:rPr>
      </w:pPr>
      <w:r w:rsidRPr="009033DA">
        <w:rPr>
          <w:rFonts w:ascii="Arial" w:eastAsia="Calibri" w:hAnsi="Arial" w:cs="Arial"/>
          <w:color w:val="000000" w:themeColor="text1"/>
          <w:sz w:val="16"/>
          <w:szCs w:val="16"/>
          <w:lang w:eastAsia="ru-RU"/>
        </w:rPr>
        <w:t>b) s</w:t>
      </w:r>
      <w:r w:rsidRPr="009033DA">
        <w:rPr>
          <w:rFonts w:ascii="Arial" w:eastAsia="Calibri" w:hAnsi="Arial" w:cs="Arial"/>
          <w:color w:val="000000" w:themeColor="text1"/>
          <w:sz w:val="16"/>
          <w:szCs w:val="16"/>
          <w:lang w:eastAsia="en-US"/>
        </w:rPr>
        <w:t xml:space="preserve">tatistisku, tirgus un sabiedriskā viedokļa pētījumu veikšanai, analīzei un atskaišu sagatavošanai, kā arī klientu aptauju veikšanai. </w:t>
      </w:r>
    </w:p>
    <w:p w:rsidR="008A6253" w:rsidRPr="009033DA" w:rsidRDefault="00AD578E" w:rsidP="00D3110C">
      <w:pPr>
        <w:ind w:right="425"/>
        <w:jc w:val="both"/>
        <w:rPr>
          <w:rFonts w:ascii="Arial" w:eastAsia="Calibri" w:hAnsi="Arial" w:cs="Arial"/>
          <w:color w:val="000000" w:themeColor="text1"/>
          <w:sz w:val="16"/>
          <w:szCs w:val="16"/>
        </w:rPr>
      </w:pPr>
      <w:sdt>
        <w:sdtPr>
          <w:rPr>
            <w:rFonts w:ascii="Arial" w:eastAsia="Calibri" w:hAnsi="Arial" w:cs="Arial"/>
            <w:color w:val="000000" w:themeColor="text1"/>
            <w:sz w:val="16"/>
            <w:szCs w:val="16"/>
            <w:lang w:eastAsia="en-US"/>
          </w:rPr>
          <w:id w:val="-1878925156"/>
        </w:sdtPr>
        <w:sdtContent>
          <w:r w:rsidR="008A6253" w:rsidRPr="009033DA">
            <w:rPr>
              <w:rFonts w:ascii="MS Gothic" w:eastAsia="MS Gothic" w:hAnsi="MS Gothic" w:cs="MS Gothic" w:hint="eastAsia"/>
              <w:color w:val="000000" w:themeColor="text1"/>
              <w:sz w:val="16"/>
              <w:szCs w:val="16"/>
              <w:lang w:eastAsia="en-US"/>
            </w:rPr>
            <w:t>☐</w:t>
          </w:r>
        </w:sdtContent>
      </w:sdt>
      <w:r w:rsidR="008A6253" w:rsidRPr="009033DA">
        <w:rPr>
          <w:rFonts w:ascii="Arial" w:eastAsia="Calibri" w:hAnsi="Arial" w:cs="Arial"/>
          <w:color w:val="000000" w:themeColor="text1"/>
          <w:sz w:val="16"/>
          <w:szCs w:val="16"/>
        </w:rPr>
        <w:t xml:space="preserve"> Piekrītu saņemt BTA un BTA sadarbības partneru īpašos piedāvājumus un jaunumus, izmantojot saziņas līdzekļus, kurus esmu norādījis BTA. </w:t>
      </w:r>
    </w:p>
    <w:p w:rsidR="008A6253" w:rsidRDefault="008A6253" w:rsidP="00D3110C">
      <w:pPr>
        <w:ind w:right="425"/>
        <w:jc w:val="both"/>
        <w:rPr>
          <w:rFonts w:ascii="Arial" w:hAnsi="Arial" w:cs="Arial"/>
        </w:rPr>
      </w:pPr>
    </w:p>
    <w:p w:rsidR="008A6253" w:rsidRPr="008A6253" w:rsidRDefault="008A6253" w:rsidP="00D3110C">
      <w:pPr>
        <w:pStyle w:val="BodyText"/>
        <w:ind w:right="425"/>
        <w:rPr>
          <w:rFonts w:ascii="Arial" w:hAnsi="Arial" w:cs="Arial"/>
          <w:sz w:val="16"/>
          <w:szCs w:val="16"/>
        </w:rPr>
      </w:pPr>
      <w:r w:rsidRPr="008A6253">
        <w:rPr>
          <w:rFonts w:ascii="Arial" w:hAnsi="Arial" w:cs="Arial"/>
          <w:sz w:val="16"/>
          <w:szCs w:val="16"/>
        </w:rPr>
        <w:t>Vārds, uzvārds un paraksts………………………………………………….…………………………..</w:t>
      </w:r>
    </w:p>
    <w:p w:rsidR="008A6253" w:rsidRPr="008A6253" w:rsidRDefault="008A6253" w:rsidP="008A6253">
      <w:pPr>
        <w:ind w:right="-227"/>
        <w:jc w:val="both"/>
        <w:rPr>
          <w:rFonts w:ascii="Arial" w:hAnsi="Arial" w:cs="Arial"/>
          <w:sz w:val="16"/>
          <w:szCs w:val="16"/>
        </w:rPr>
      </w:pPr>
    </w:p>
    <w:sectPr w:rsidR="008A6253" w:rsidRPr="008A6253" w:rsidSect="008A6253">
      <w:footerReference w:type="default" r:id="rId12"/>
      <w:pgSz w:w="11907" w:h="16834" w:code="9"/>
      <w:pgMar w:top="709" w:right="850" w:bottom="568" w:left="1276" w:header="680" w:footer="68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C1" w:rsidRDefault="00B55BC1">
      <w:r>
        <w:separator/>
      </w:r>
    </w:p>
  </w:endnote>
  <w:endnote w:type="continuationSeparator" w:id="0">
    <w:p w:rsidR="00B55BC1" w:rsidRDefault="00B55BC1">
      <w:r>
        <w:continuationSeparator/>
      </w:r>
    </w:p>
  </w:endnote>
  <w:endnote w:type="continuationNotice" w:id="1">
    <w:p w:rsidR="00B55BC1" w:rsidRDefault="00B55B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panose1 w:val="00000000000000000000"/>
    <w:charset w:val="00"/>
    <w:family w:val="roman"/>
    <w:notTrueType/>
    <w:pitch w:val="variable"/>
    <w:sig w:usb0="00000003" w:usb1="00000000" w:usb2="00000000" w:usb3="00000000" w:csb0="00000001" w:csb1="00000000"/>
  </w:font>
  <w:font w:name="Swiss TL">
    <w:altName w:val="Segoe Script"/>
    <w:charset w:val="00"/>
    <w:family w:val="swiss"/>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1" w:rsidRDefault="00AD578E">
    <w:pPr>
      <w:pStyle w:val="Footer"/>
      <w:framePr w:wrap="auto" w:vAnchor="text" w:hAnchor="margin" w:xAlign="right" w:y="1"/>
      <w:rPr>
        <w:rStyle w:val="PageNumber"/>
        <w:sz w:val="20"/>
      </w:rPr>
    </w:pPr>
    <w:r>
      <w:rPr>
        <w:rStyle w:val="PageNumber"/>
        <w:sz w:val="20"/>
      </w:rPr>
      <w:fldChar w:fldCharType="begin"/>
    </w:r>
    <w:r w:rsidR="00B55BC1">
      <w:rPr>
        <w:rStyle w:val="PageNumber"/>
        <w:sz w:val="20"/>
      </w:rPr>
      <w:instrText xml:space="preserve">PAGE  </w:instrText>
    </w:r>
    <w:r>
      <w:rPr>
        <w:rStyle w:val="PageNumber"/>
        <w:sz w:val="20"/>
      </w:rPr>
      <w:fldChar w:fldCharType="separate"/>
    </w:r>
    <w:r w:rsidR="002C62FE">
      <w:rPr>
        <w:rStyle w:val="PageNumber"/>
        <w:noProof/>
        <w:sz w:val="20"/>
      </w:rPr>
      <w:t>1</w:t>
    </w:r>
    <w:r>
      <w:rPr>
        <w:rStyle w:val="PageNumber"/>
        <w:sz w:val="20"/>
      </w:rPr>
      <w:fldChar w:fldCharType="end"/>
    </w:r>
  </w:p>
  <w:p w:rsidR="00B55BC1" w:rsidRDefault="00B55B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C1" w:rsidRDefault="00B55BC1">
      <w:r>
        <w:separator/>
      </w:r>
    </w:p>
  </w:footnote>
  <w:footnote w:type="continuationSeparator" w:id="0">
    <w:p w:rsidR="00B55BC1" w:rsidRDefault="00B55BC1">
      <w:r>
        <w:continuationSeparator/>
      </w:r>
    </w:p>
  </w:footnote>
  <w:footnote w:type="continuationNotice" w:id="1">
    <w:p w:rsidR="00B55BC1" w:rsidRDefault="00B55B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1DFC"/>
    <w:multiLevelType w:val="multilevel"/>
    <w:tmpl w:val="028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747FBE"/>
    <w:multiLevelType w:val="singleLevel"/>
    <w:tmpl w:val="BD584906"/>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proofState w:spelling="clean" w:grammar="clean"/>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rsids>
    <w:rsidRoot w:val="00FB004C"/>
    <w:rsid w:val="000005F3"/>
    <w:rsid w:val="00010647"/>
    <w:rsid w:val="000243D3"/>
    <w:rsid w:val="00047633"/>
    <w:rsid w:val="000567BF"/>
    <w:rsid w:val="000851F8"/>
    <w:rsid w:val="00097EB6"/>
    <w:rsid w:val="000D55F2"/>
    <w:rsid w:val="000F05A8"/>
    <w:rsid w:val="000F3394"/>
    <w:rsid w:val="000F4C3D"/>
    <w:rsid w:val="00100FAA"/>
    <w:rsid w:val="00104F89"/>
    <w:rsid w:val="00115890"/>
    <w:rsid w:val="00167CAE"/>
    <w:rsid w:val="00186FFD"/>
    <w:rsid w:val="001B2504"/>
    <w:rsid w:val="001B34BA"/>
    <w:rsid w:val="001C3732"/>
    <w:rsid w:val="001D479D"/>
    <w:rsid w:val="001D47AC"/>
    <w:rsid w:val="001F759B"/>
    <w:rsid w:val="0020038A"/>
    <w:rsid w:val="002014F0"/>
    <w:rsid w:val="0021563F"/>
    <w:rsid w:val="002650D6"/>
    <w:rsid w:val="00292560"/>
    <w:rsid w:val="002B626F"/>
    <w:rsid w:val="002C3A73"/>
    <w:rsid w:val="002C5DFE"/>
    <w:rsid w:val="002C62FE"/>
    <w:rsid w:val="002C66C6"/>
    <w:rsid w:val="002E6B68"/>
    <w:rsid w:val="00313CDB"/>
    <w:rsid w:val="00320AB4"/>
    <w:rsid w:val="00330994"/>
    <w:rsid w:val="003357C1"/>
    <w:rsid w:val="00352C65"/>
    <w:rsid w:val="0036560E"/>
    <w:rsid w:val="003939E3"/>
    <w:rsid w:val="003B16D2"/>
    <w:rsid w:val="003C0D39"/>
    <w:rsid w:val="003D40C4"/>
    <w:rsid w:val="003E1AFB"/>
    <w:rsid w:val="003E2481"/>
    <w:rsid w:val="00400BA2"/>
    <w:rsid w:val="00403166"/>
    <w:rsid w:val="00420CAB"/>
    <w:rsid w:val="00424D97"/>
    <w:rsid w:val="004339BA"/>
    <w:rsid w:val="00441BCE"/>
    <w:rsid w:val="004576DD"/>
    <w:rsid w:val="0046751C"/>
    <w:rsid w:val="00471E28"/>
    <w:rsid w:val="00483B21"/>
    <w:rsid w:val="00483D73"/>
    <w:rsid w:val="00497CD1"/>
    <w:rsid w:val="004A4394"/>
    <w:rsid w:val="004C65F3"/>
    <w:rsid w:val="004D749E"/>
    <w:rsid w:val="004E3E3E"/>
    <w:rsid w:val="004E45EE"/>
    <w:rsid w:val="004E511E"/>
    <w:rsid w:val="004E6D4F"/>
    <w:rsid w:val="00515F90"/>
    <w:rsid w:val="00550A68"/>
    <w:rsid w:val="00572E96"/>
    <w:rsid w:val="005744FA"/>
    <w:rsid w:val="00581ABE"/>
    <w:rsid w:val="005A11AA"/>
    <w:rsid w:val="005A34D5"/>
    <w:rsid w:val="005C12F7"/>
    <w:rsid w:val="005C7238"/>
    <w:rsid w:val="005C7C6D"/>
    <w:rsid w:val="005D71C4"/>
    <w:rsid w:val="005E0AD0"/>
    <w:rsid w:val="005E6755"/>
    <w:rsid w:val="005E6D57"/>
    <w:rsid w:val="005F1A31"/>
    <w:rsid w:val="00603DB8"/>
    <w:rsid w:val="00611868"/>
    <w:rsid w:val="00615B39"/>
    <w:rsid w:val="00621435"/>
    <w:rsid w:val="00631340"/>
    <w:rsid w:val="00635036"/>
    <w:rsid w:val="006457BC"/>
    <w:rsid w:val="006536C6"/>
    <w:rsid w:val="00660137"/>
    <w:rsid w:val="00664830"/>
    <w:rsid w:val="0067121E"/>
    <w:rsid w:val="00684532"/>
    <w:rsid w:val="0069485B"/>
    <w:rsid w:val="00696AB7"/>
    <w:rsid w:val="006C2130"/>
    <w:rsid w:val="006C2EC1"/>
    <w:rsid w:val="006D294B"/>
    <w:rsid w:val="006E1D78"/>
    <w:rsid w:val="00702B0A"/>
    <w:rsid w:val="00725137"/>
    <w:rsid w:val="007340DE"/>
    <w:rsid w:val="00734E91"/>
    <w:rsid w:val="00742914"/>
    <w:rsid w:val="00743B54"/>
    <w:rsid w:val="007C6B66"/>
    <w:rsid w:val="007F1C00"/>
    <w:rsid w:val="007F2B32"/>
    <w:rsid w:val="007F3333"/>
    <w:rsid w:val="00806D9E"/>
    <w:rsid w:val="008204B4"/>
    <w:rsid w:val="008230FD"/>
    <w:rsid w:val="008461CD"/>
    <w:rsid w:val="00846B10"/>
    <w:rsid w:val="00850C37"/>
    <w:rsid w:val="008566F2"/>
    <w:rsid w:val="00864A35"/>
    <w:rsid w:val="008772D7"/>
    <w:rsid w:val="008936D1"/>
    <w:rsid w:val="008A18FE"/>
    <w:rsid w:val="008A37DE"/>
    <w:rsid w:val="008A6253"/>
    <w:rsid w:val="008C0E83"/>
    <w:rsid w:val="008D7353"/>
    <w:rsid w:val="008F199B"/>
    <w:rsid w:val="008F2185"/>
    <w:rsid w:val="00903BF1"/>
    <w:rsid w:val="009213E7"/>
    <w:rsid w:val="009301DE"/>
    <w:rsid w:val="0093252D"/>
    <w:rsid w:val="00933A5D"/>
    <w:rsid w:val="00954F2E"/>
    <w:rsid w:val="009762DD"/>
    <w:rsid w:val="00976B2C"/>
    <w:rsid w:val="009940F7"/>
    <w:rsid w:val="009A1DA5"/>
    <w:rsid w:val="009A2E02"/>
    <w:rsid w:val="009B434F"/>
    <w:rsid w:val="009C7B27"/>
    <w:rsid w:val="009E6DED"/>
    <w:rsid w:val="00A257D8"/>
    <w:rsid w:val="00A341F4"/>
    <w:rsid w:val="00A362CF"/>
    <w:rsid w:val="00A9268B"/>
    <w:rsid w:val="00A93256"/>
    <w:rsid w:val="00AA2F40"/>
    <w:rsid w:val="00AB072C"/>
    <w:rsid w:val="00AB20BB"/>
    <w:rsid w:val="00AB2828"/>
    <w:rsid w:val="00AB4B32"/>
    <w:rsid w:val="00AB7DE9"/>
    <w:rsid w:val="00AC1A82"/>
    <w:rsid w:val="00AD578E"/>
    <w:rsid w:val="00AD7F5B"/>
    <w:rsid w:val="00AE4DB4"/>
    <w:rsid w:val="00B158F7"/>
    <w:rsid w:val="00B25E93"/>
    <w:rsid w:val="00B443A1"/>
    <w:rsid w:val="00B44625"/>
    <w:rsid w:val="00B55BC1"/>
    <w:rsid w:val="00B57A64"/>
    <w:rsid w:val="00B61FAA"/>
    <w:rsid w:val="00B66A1E"/>
    <w:rsid w:val="00B73696"/>
    <w:rsid w:val="00B74279"/>
    <w:rsid w:val="00B904A3"/>
    <w:rsid w:val="00B94E8E"/>
    <w:rsid w:val="00BA1064"/>
    <w:rsid w:val="00BA2504"/>
    <w:rsid w:val="00BC141A"/>
    <w:rsid w:val="00BC609D"/>
    <w:rsid w:val="00BD0BA6"/>
    <w:rsid w:val="00BD4E53"/>
    <w:rsid w:val="00C01EA9"/>
    <w:rsid w:val="00C022B8"/>
    <w:rsid w:val="00C022CA"/>
    <w:rsid w:val="00C04ECD"/>
    <w:rsid w:val="00C22617"/>
    <w:rsid w:val="00C34F06"/>
    <w:rsid w:val="00C4142B"/>
    <w:rsid w:val="00C72E12"/>
    <w:rsid w:val="00CB01A7"/>
    <w:rsid w:val="00CE34B7"/>
    <w:rsid w:val="00CE59AC"/>
    <w:rsid w:val="00D040CF"/>
    <w:rsid w:val="00D04E43"/>
    <w:rsid w:val="00D3110C"/>
    <w:rsid w:val="00D40EEA"/>
    <w:rsid w:val="00D44531"/>
    <w:rsid w:val="00D512FF"/>
    <w:rsid w:val="00D74DD3"/>
    <w:rsid w:val="00D92139"/>
    <w:rsid w:val="00D94A2C"/>
    <w:rsid w:val="00DC7664"/>
    <w:rsid w:val="00DD68F7"/>
    <w:rsid w:val="00E14952"/>
    <w:rsid w:val="00E41317"/>
    <w:rsid w:val="00E66EE2"/>
    <w:rsid w:val="00E76897"/>
    <w:rsid w:val="00E855BA"/>
    <w:rsid w:val="00E940D8"/>
    <w:rsid w:val="00EA1701"/>
    <w:rsid w:val="00EA20D2"/>
    <w:rsid w:val="00EA34D3"/>
    <w:rsid w:val="00EF220E"/>
    <w:rsid w:val="00F03D86"/>
    <w:rsid w:val="00F276B1"/>
    <w:rsid w:val="00F30D7A"/>
    <w:rsid w:val="00F35761"/>
    <w:rsid w:val="00F55FCE"/>
    <w:rsid w:val="00F837F7"/>
    <w:rsid w:val="00F92DEC"/>
    <w:rsid w:val="00FA1775"/>
    <w:rsid w:val="00FA6428"/>
    <w:rsid w:val="00FB004C"/>
    <w:rsid w:val="00FC1399"/>
    <w:rsid w:val="00FE25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8E"/>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578E"/>
    <w:pPr>
      <w:jc w:val="center"/>
    </w:pPr>
    <w:rPr>
      <w:rFonts w:ascii="Swiss TL" w:hAnsi="Swiss TL"/>
      <w:b/>
      <w:sz w:val="22"/>
    </w:rPr>
  </w:style>
  <w:style w:type="paragraph" w:styleId="BodyText">
    <w:name w:val="Body Text"/>
    <w:basedOn w:val="Normal"/>
    <w:semiHidden/>
    <w:rsid w:val="00AD578E"/>
    <w:pPr>
      <w:jc w:val="both"/>
    </w:pPr>
    <w:rPr>
      <w:rFonts w:ascii="Swiss TL" w:hAnsi="Swiss TL"/>
      <w:sz w:val="22"/>
    </w:rPr>
  </w:style>
  <w:style w:type="paragraph" w:styleId="BodyText2">
    <w:name w:val="Body Text 2"/>
    <w:basedOn w:val="Normal"/>
    <w:semiHidden/>
    <w:rsid w:val="00C34F06"/>
    <w:pPr>
      <w:ind w:firstLine="1"/>
      <w:jc w:val="both"/>
    </w:pPr>
    <w:rPr>
      <w:rFonts w:ascii="Arial" w:hAnsi="Arial"/>
      <w:sz w:val="22"/>
    </w:rPr>
  </w:style>
  <w:style w:type="paragraph" w:styleId="BodyText3">
    <w:name w:val="Body Text 3"/>
    <w:basedOn w:val="Normal"/>
    <w:semiHidden/>
    <w:rsid w:val="00AD578E"/>
    <w:pPr>
      <w:jc w:val="both"/>
    </w:pPr>
    <w:rPr>
      <w:rFonts w:ascii="Swiss TL" w:hAnsi="Swiss TL"/>
      <w:sz w:val="21"/>
    </w:rPr>
  </w:style>
  <w:style w:type="paragraph" w:styleId="Footer">
    <w:name w:val="footer"/>
    <w:basedOn w:val="Normal"/>
    <w:semiHidden/>
    <w:rsid w:val="00AD578E"/>
    <w:pPr>
      <w:tabs>
        <w:tab w:val="center" w:pos="4320"/>
        <w:tab w:val="right" w:pos="8640"/>
      </w:tabs>
    </w:pPr>
  </w:style>
  <w:style w:type="character" w:styleId="PageNumber">
    <w:name w:val="page number"/>
    <w:semiHidden/>
    <w:rsid w:val="00AD578E"/>
    <w:rPr>
      <w:rFonts w:ascii="Dutch TL" w:hAnsi="Dutch TL"/>
      <w:noProof w:val="0"/>
      <w:lang w:val="lv-LV"/>
    </w:rPr>
  </w:style>
  <w:style w:type="paragraph" w:styleId="Header">
    <w:name w:val="header"/>
    <w:basedOn w:val="Normal"/>
    <w:semiHidden/>
    <w:rsid w:val="00AD578E"/>
    <w:pPr>
      <w:tabs>
        <w:tab w:val="center" w:pos="4320"/>
        <w:tab w:val="right" w:pos="8640"/>
      </w:tabs>
    </w:pPr>
  </w:style>
  <w:style w:type="paragraph" w:styleId="BalloonText">
    <w:name w:val="Balloon Text"/>
    <w:basedOn w:val="Normal"/>
    <w:link w:val="BalloonTextChar"/>
    <w:uiPriority w:val="99"/>
    <w:semiHidden/>
    <w:unhideWhenUsed/>
    <w:rsid w:val="00AB20BB"/>
    <w:rPr>
      <w:rFonts w:ascii="Tahoma" w:hAnsi="Tahoma" w:cs="Tahoma"/>
      <w:sz w:val="16"/>
      <w:szCs w:val="16"/>
    </w:rPr>
  </w:style>
  <w:style w:type="character" w:customStyle="1" w:styleId="BalloonTextChar">
    <w:name w:val="Balloon Text Char"/>
    <w:link w:val="BalloonText"/>
    <w:uiPriority w:val="99"/>
    <w:semiHidden/>
    <w:rsid w:val="00AB20BB"/>
    <w:rPr>
      <w:rFonts w:ascii="Tahoma" w:hAnsi="Tahoma" w:cs="Tahoma"/>
      <w:sz w:val="16"/>
      <w:szCs w:val="16"/>
    </w:rPr>
  </w:style>
  <w:style w:type="character" w:styleId="CommentReference">
    <w:name w:val="annotation reference"/>
    <w:uiPriority w:val="99"/>
    <w:semiHidden/>
    <w:unhideWhenUsed/>
    <w:rsid w:val="00BD0BA6"/>
    <w:rPr>
      <w:sz w:val="16"/>
      <w:szCs w:val="16"/>
    </w:rPr>
  </w:style>
  <w:style w:type="paragraph" w:styleId="CommentText">
    <w:name w:val="annotation text"/>
    <w:basedOn w:val="Normal"/>
    <w:link w:val="CommentTextChar"/>
    <w:uiPriority w:val="99"/>
    <w:semiHidden/>
    <w:unhideWhenUsed/>
    <w:rsid w:val="00BD0BA6"/>
    <w:rPr>
      <w:sz w:val="20"/>
    </w:rPr>
  </w:style>
  <w:style w:type="character" w:customStyle="1" w:styleId="CommentTextChar">
    <w:name w:val="Comment Text Char"/>
    <w:link w:val="CommentText"/>
    <w:uiPriority w:val="99"/>
    <w:semiHidden/>
    <w:rsid w:val="00BD0BA6"/>
    <w:rPr>
      <w:rFonts w:ascii="Dutch TL" w:hAnsi="Dutch TL"/>
    </w:rPr>
  </w:style>
  <w:style w:type="paragraph" w:styleId="CommentSubject">
    <w:name w:val="annotation subject"/>
    <w:basedOn w:val="CommentText"/>
    <w:next w:val="CommentText"/>
    <w:link w:val="CommentSubjectChar"/>
    <w:uiPriority w:val="99"/>
    <w:semiHidden/>
    <w:unhideWhenUsed/>
    <w:rsid w:val="00BD0BA6"/>
    <w:rPr>
      <w:b/>
      <w:bCs/>
    </w:rPr>
  </w:style>
  <w:style w:type="character" w:customStyle="1" w:styleId="CommentSubjectChar">
    <w:name w:val="Comment Subject Char"/>
    <w:link w:val="CommentSubject"/>
    <w:uiPriority w:val="99"/>
    <w:semiHidden/>
    <w:rsid w:val="00BD0BA6"/>
    <w:rPr>
      <w:rFonts w:ascii="Dutch TL" w:hAnsi="Dutch TL"/>
      <w:b/>
      <w:bCs/>
    </w:rPr>
  </w:style>
  <w:style w:type="character" w:styleId="Hyperlink">
    <w:name w:val="Hyperlink"/>
    <w:uiPriority w:val="99"/>
    <w:unhideWhenUsed/>
    <w:rsid w:val="00F837F7"/>
    <w:rPr>
      <w:color w:val="0000FF"/>
      <w:u w:val="single"/>
    </w:rPr>
  </w:style>
  <w:style w:type="paragraph" w:styleId="Revision">
    <w:name w:val="Revision"/>
    <w:hidden/>
    <w:uiPriority w:val="99"/>
    <w:semiHidden/>
    <w:rsid w:val="001F759B"/>
    <w:rPr>
      <w:rFonts w:ascii="Dutch TL" w:hAnsi="Dutch TL"/>
      <w:sz w:val="24"/>
    </w:rPr>
  </w:style>
  <w:style w:type="paragraph" w:styleId="PlainText">
    <w:name w:val="Plain Text"/>
    <w:basedOn w:val="Normal"/>
    <w:link w:val="PlainTextChar"/>
    <w:uiPriority w:val="99"/>
    <w:semiHidden/>
    <w:unhideWhenUsed/>
    <w:rsid w:val="002014F0"/>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semiHidden/>
    <w:rsid w:val="002014F0"/>
    <w:rPr>
      <w:rFonts w:ascii="Calibri" w:eastAsiaTheme="minorHAnsi" w:hAnsi="Calibri"/>
      <w:sz w:val="22"/>
      <w:szCs w:val="22"/>
      <w:lang w:val="en-US" w:eastAsia="en-US"/>
    </w:rPr>
  </w:style>
  <w:style w:type="paragraph" w:styleId="BodyTextIndent">
    <w:name w:val="Body Text Indent"/>
    <w:basedOn w:val="Normal"/>
    <w:link w:val="BodyTextIndentChar"/>
    <w:uiPriority w:val="99"/>
    <w:unhideWhenUsed/>
    <w:rsid w:val="008A6253"/>
    <w:pPr>
      <w:spacing w:after="120"/>
      <w:ind w:left="283"/>
    </w:pPr>
  </w:style>
  <w:style w:type="character" w:customStyle="1" w:styleId="BodyTextIndentChar">
    <w:name w:val="Body Text Indent Char"/>
    <w:basedOn w:val="DefaultParagraphFont"/>
    <w:link w:val="BodyTextIndent"/>
    <w:uiPriority w:val="99"/>
    <w:rsid w:val="008A6253"/>
    <w:rPr>
      <w:rFonts w:ascii="Dutch TL" w:hAnsi="Dutch TL"/>
      <w:sz w:val="24"/>
    </w:rPr>
  </w:style>
  <w:style w:type="character" w:customStyle="1" w:styleId="TitleChar">
    <w:name w:val="Title Char"/>
    <w:basedOn w:val="DefaultParagraphFont"/>
    <w:link w:val="Title"/>
    <w:rsid w:val="008A6253"/>
    <w:rPr>
      <w:rFonts w:ascii="Swiss TL" w:hAnsi="Swiss TL"/>
      <w:b/>
      <w:sz w:val="22"/>
    </w:rPr>
  </w:style>
</w:styles>
</file>

<file path=word/webSettings.xml><?xml version="1.0" encoding="utf-8"?>
<w:webSettings xmlns:r="http://schemas.openxmlformats.org/officeDocument/2006/relationships" xmlns:w="http://schemas.openxmlformats.org/wordprocessingml/2006/main">
  <w:divs>
    <w:div w:id="409691263">
      <w:bodyDiv w:val="1"/>
      <w:marLeft w:val="0"/>
      <w:marRight w:val="0"/>
      <w:marTop w:val="0"/>
      <w:marBottom w:val="0"/>
      <w:divBdr>
        <w:top w:val="none" w:sz="0" w:space="0" w:color="auto"/>
        <w:left w:val="none" w:sz="0" w:space="0" w:color="auto"/>
        <w:bottom w:val="none" w:sz="0" w:space="0" w:color="auto"/>
        <w:right w:val="none" w:sz="0" w:space="0" w:color="auto"/>
      </w:divBdr>
    </w:div>
    <w:div w:id="1595742390">
      <w:bodyDiv w:val="1"/>
      <w:marLeft w:val="0"/>
      <w:marRight w:val="0"/>
      <w:marTop w:val="0"/>
      <w:marBottom w:val="0"/>
      <w:divBdr>
        <w:top w:val="none" w:sz="0" w:space="0" w:color="auto"/>
        <w:left w:val="none" w:sz="0" w:space="0" w:color="auto"/>
        <w:bottom w:val="none" w:sz="0" w:space="0" w:color="auto"/>
        <w:right w:val="none" w:sz="0" w:space="0" w:color="auto"/>
      </w:divBdr>
      <w:divsChild>
        <w:div w:id="1552691331">
          <w:marLeft w:val="0"/>
          <w:marRight w:val="0"/>
          <w:marTop w:val="75"/>
          <w:marBottom w:val="0"/>
          <w:divBdr>
            <w:top w:val="none" w:sz="0" w:space="0" w:color="auto"/>
            <w:left w:val="none" w:sz="0" w:space="0" w:color="auto"/>
            <w:bottom w:val="none" w:sz="0" w:space="0" w:color="auto"/>
            <w:right w:val="none" w:sz="0" w:space="0" w:color="auto"/>
          </w:divBdr>
          <w:divsChild>
            <w:div w:id="353656197">
              <w:marLeft w:val="0"/>
              <w:marRight w:val="0"/>
              <w:marTop w:val="0"/>
              <w:marBottom w:val="0"/>
              <w:divBdr>
                <w:top w:val="none" w:sz="0" w:space="0" w:color="auto"/>
                <w:left w:val="none" w:sz="0" w:space="0" w:color="auto"/>
                <w:bottom w:val="none" w:sz="0" w:space="0" w:color="auto"/>
                <w:right w:val="none" w:sz="0" w:space="0" w:color="auto"/>
              </w:divBdr>
              <w:divsChild>
                <w:div w:id="203904350">
                  <w:marLeft w:val="0"/>
                  <w:marRight w:val="0"/>
                  <w:marTop w:val="375"/>
                  <w:marBottom w:val="75"/>
                  <w:divBdr>
                    <w:top w:val="none" w:sz="0" w:space="0" w:color="auto"/>
                    <w:left w:val="none" w:sz="0" w:space="0" w:color="auto"/>
                    <w:bottom w:val="none" w:sz="0" w:space="0" w:color="auto"/>
                    <w:right w:val="none" w:sz="0" w:space="0" w:color="auto"/>
                  </w:divBdr>
                  <w:divsChild>
                    <w:div w:id="347803763">
                      <w:marLeft w:val="0"/>
                      <w:marRight w:val="0"/>
                      <w:marTop w:val="0"/>
                      <w:marBottom w:val="0"/>
                      <w:divBdr>
                        <w:top w:val="none" w:sz="0" w:space="0" w:color="auto"/>
                        <w:left w:val="none" w:sz="0" w:space="0" w:color="auto"/>
                        <w:bottom w:val="none" w:sz="0" w:space="0" w:color="auto"/>
                        <w:right w:val="none" w:sz="0" w:space="0" w:color="auto"/>
                      </w:divBdr>
                    </w:div>
                    <w:div w:id="464470405">
                      <w:marLeft w:val="0"/>
                      <w:marRight w:val="0"/>
                      <w:marTop w:val="0"/>
                      <w:marBottom w:val="0"/>
                      <w:divBdr>
                        <w:top w:val="none" w:sz="0" w:space="0" w:color="auto"/>
                        <w:left w:val="none" w:sz="0" w:space="0" w:color="auto"/>
                        <w:bottom w:val="none" w:sz="0" w:space="0" w:color="auto"/>
                        <w:right w:val="none" w:sz="0" w:space="0" w:color="auto"/>
                      </w:divBdr>
                    </w:div>
                    <w:div w:id="535626910">
                      <w:marLeft w:val="0"/>
                      <w:marRight w:val="0"/>
                      <w:marTop w:val="0"/>
                      <w:marBottom w:val="0"/>
                      <w:divBdr>
                        <w:top w:val="none" w:sz="0" w:space="0" w:color="auto"/>
                        <w:left w:val="none" w:sz="0" w:space="0" w:color="auto"/>
                        <w:bottom w:val="none" w:sz="0" w:space="0" w:color="auto"/>
                        <w:right w:val="none" w:sz="0" w:space="0" w:color="auto"/>
                      </w:divBdr>
                    </w:div>
                    <w:div w:id="590041267">
                      <w:marLeft w:val="0"/>
                      <w:marRight w:val="0"/>
                      <w:marTop w:val="0"/>
                      <w:marBottom w:val="0"/>
                      <w:divBdr>
                        <w:top w:val="none" w:sz="0" w:space="0" w:color="auto"/>
                        <w:left w:val="none" w:sz="0" w:space="0" w:color="auto"/>
                        <w:bottom w:val="none" w:sz="0" w:space="0" w:color="auto"/>
                        <w:right w:val="none" w:sz="0" w:space="0" w:color="auto"/>
                      </w:divBdr>
                    </w:div>
                    <w:div w:id="1577016159">
                      <w:marLeft w:val="0"/>
                      <w:marRight w:val="0"/>
                      <w:marTop w:val="0"/>
                      <w:marBottom w:val="0"/>
                      <w:divBdr>
                        <w:top w:val="none" w:sz="0" w:space="0" w:color="auto"/>
                        <w:left w:val="none" w:sz="0" w:space="0" w:color="auto"/>
                        <w:bottom w:val="none" w:sz="0" w:space="0" w:color="auto"/>
                        <w:right w:val="none" w:sz="0" w:space="0" w:color="auto"/>
                      </w:divBdr>
                    </w:div>
                    <w:div w:id="18222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290ae295b2042048e0ca7106c53ee20 xmlns="1086a775-4c4c-43de-b585-7bea0807eb16">
      <Terms xmlns="http://schemas.microsoft.com/office/infopath/2007/PartnerControls">
        <TermInfo xmlns="http://schemas.microsoft.com/office/infopath/2007/PartnerControls">
          <TermName xmlns="http://schemas.microsoft.com/office/infopath/2007/PartnerControls">AP</TermName>
          <TermId xmlns="http://schemas.microsoft.com/office/infopath/2007/PartnerControls">44cbac5c-22e6-4482-a6cc-e54634656007</TermId>
        </TermInfo>
      </Terms>
    </a290ae295b2042048e0ca7106c53ee20>
    <BTA_Vizas xmlns="1086a775-4c4c-43de-b585-7bea0807eb16">Jānis Maļinovskis&lt;//&gt;2017.12.06. 13:46:12&lt;//&gt;&lt;;&gt;Inese Lūse&lt;//&gt;2017.12.06. 13:53:39&lt;//&gt;&lt;;&gt;</BTA_Vizas>
    <BtaDarbinieks xmlns="1086a775-4c4c-43de-b585-7bea0807eb16">
      <UserInfo>
        <DisplayName>Jānis Maļinovskis</DisplayName>
        <AccountId>180</AccountId>
        <AccountType/>
      </UserInfo>
    </BtaDarbinieks>
    <BtaLigumsledzeji xmlns="1086a775-4c4c-43de-b585-7bea0807eb16">
      <Value>Juridiskas personas/Legal persons</Value>
    </BtaLigumsledzeji>
    <c7cb7e6aeb2846bca57b591187218b5c xmlns="1086a775-4c4c-43de-b585-7bea0807eb16">
      <Terms xmlns="http://schemas.microsoft.com/office/infopath/2007/PartnerControls">
        <TermInfo xmlns="http://schemas.microsoft.com/office/infopath/2007/PartnerControls">
          <TermName xmlns="http://schemas.microsoft.com/office/infopath/2007/PartnerControls">Baltijas risku parakstīšanas departaments</TermName>
          <TermId xmlns="http://schemas.microsoft.com/office/infopath/2007/PartnerControls">44d29239-7b55-4eb0-be8f-0e3d5b240292</TermId>
        </TermInfo>
      </Terms>
    </c7cb7e6aeb2846bca57b591187218b5c>
    <Ligumsledzeji xmlns="1086a775-4c4c-43de-b585-7bea0807eb16">33418;#Latvijas tirdzniecības un rūpniecības kamera</Ligumsledzeji>
    <TaxCatchAll xmlns="1086a775-4c4c-43de-b585-7bea0807eb16">
      <Value>524</Value>
      <Value>11</Value>
    </TaxCatchAll>
    <BtaKomentari xmlns="1086a775-4c4c-43de-b585-7bea0807eb16" xsi:nil="true"/>
    <_dlc_DocId xmlns="1086a775-4c4c-43de-b585-7bea0807eb16">UQAP2PJ675YT-962954283-38882</_dlc_DocId>
    <_dlc_DocIdUrl xmlns="1086a775-4c4c-43de-b585-7bea0807eb16">
      <Url>http://lietvediba.bta.lv/lietvediba/_layouts/DocIdRedir.aspx?ID=UQAP2PJ675YT-962954283-38882</Url>
      <Description>UQAP2PJ675YT-962954283-38882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r līgumu saistīts dokuments" ma:contentTypeID="0x01010089D5F59E66E88B4FBCB9DF5E1B966756000D636619DAB008468B95C8CAB68E6720" ma:contentTypeVersion="21" ma:contentTypeDescription="" ma:contentTypeScope="" ma:versionID="432cf199b071a7f592fe914bb164ce45">
  <xsd:schema xmlns:xsd="http://www.w3.org/2001/XMLSchema" xmlns:xs="http://www.w3.org/2001/XMLSchema" xmlns:p="http://schemas.microsoft.com/office/2006/metadata/properties" xmlns:ns2="1086a775-4c4c-43de-b585-7bea0807eb16" targetNamespace="http://schemas.microsoft.com/office/2006/metadata/properties" ma:root="true" ma:fieldsID="8e74aa3e5263927fce8841beed6cb1e3" ns2:_="">
    <xsd:import namespace="1086a775-4c4c-43de-b585-7bea0807eb16"/>
    <xsd:element name="properties">
      <xsd:complexType>
        <xsd:sequence>
          <xsd:element name="documentManagement">
            <xsd:complexType>
              <xsd:all>
                <xsd:element ref="ns2:BtaKomentari" minOccurs="0"/>
                <xsd:element ref="ns2:c7cb7e6aeb2846bca57b591187218b5c" minOccurs="0"/>
                <xsd:element ref="ns2:TaxCatchAll" minOccurs="0"/>
                <xsd:element ref="ns2:TaxCatchAllLabel" minOccurs="0"/>
                <xsd:element ref="ns2:Ligumsledzeji" minOccurs="0"/>
                <xsd:element ref="ns2:BtaLigumsledzeji" minOccurs="0"/>
                <xsd:element ref="ns2:a290ae295b2042048e0ca7106c53ee20" minOccurs="0"/>
                <xsd:element ref="ns2:BtaDarbinieks"/>
                <xsd:element ref="ns2:BTA_Viza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a775-4c4c-43de-b585-7bea0807eb16" elementFormDefault="qualified">
    <xsd:import namespace="http://schemas.microsoft.com/office/2006/documentManagement/types"/>
    <xsd:import namespace="http://schemas.microsoft.com/office/infopath/2007/PartnerControls"/>
    <xsd:element name="BtaKomentari" ma:index="8" nillable="true" ma:displayName="Piezīmes" ma:internalName="BtaKomentari">
      <xsd:simpleType>
        <xsd:restriction base="dms:Note">
          <xsd:maxLength value="255"/>
        </xsd:restriction>
      </xsd:simpleType>
    </xsd:element>
    <xsd:element name="c7cb7e6aeb2846bca57b591187218b5c" ma:index="9" ma:taxonomy="true" ma:internalName="c7cb7e6aeb2846bca57b591187218b5c" ma:taxonomyFieldName="BtaStrukturvieniba" ma:displayName="Atbildīgā Struktūrvienība" ma:indexed="true" ma:readOnly="false" ma:default="" ma:fieldId="{c7cb7e6a-eb28-46bc-a57b-591187218b5c}" ma:sspId="aed77c02-38a9-4d68-8b96-e86a9b0ba1bc" ma:termSetId="5f9d1f59-da7d-4ec5-baa5-0a12c6a841b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88a58df-2825-4333-abf5-6cdde44bcb3e}" ma:internalName="TaxCatchAll" ma:showField="CatchAllData" ma:web="1086a775-4c4c-43de-b585-7bea0807eb1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88a58df-2825-4333-abf5-6cdde44bcb3e}" ma:internalName="TaxCatchAllLabel" ma:readOnly="true" ma:showField="CatchAllDataLabel" ma:web="1086a775-4c4c-43de-b585-7bea0807eb16">
      <xsd:complexType>
        <xsd:complexContent>
          <xsd:extension base="dms:MultiChoiceLookup">
            <xsd:sequence>
              <xsd:element name="Value" type="dms:Lookup" maxOccurs="unbounded" minOccurs="0" nillable="true"/>
            </xsd:sequence>
          </xsd:extension>
        </xsd:complexContent>
      </xsd:complexType>
    </xsd:element>
    <xsd:element name="Ligumsledzeji" ma:index="13" nillable="true" ma:displayName="Līgumslēdzēji" ma:list="f89af0b7-44c6-45be-85e7-6b0ca4ffc893" ma:internalName="Ligumsledzeji" ma:readOnly="false" ma:showField="FullName" ma:web="0fcb4f18-a07f-4688-82fb-ea1c8a991928">
      <xsd:simpleType>
        <xsd:restriction base="dms:Unknown"/>
      </xsd:simpleType>
    </xsd:element>
    <xsd:element name="BtaLigumsledzeji" ma:index="14" nillable="true" ma:displayName="Līgumslēdzēju tips" ma:internalName="BtaLigumsledzeji" ma:readOnly="false" ma:requiredMultiChoice="true">
      <xsd:complexType>
        <xsd:complexContent>
          <xsd:extension base="dms:MultiChoice">
            <xsd:sequence>
              <xsd:element name="Value" maxOccurs="unbounded" minOccurs="0" nillable="true">
                <xsd:simpleType>
                  <xsd:restriction base="dms:Choice">
                    <xsd:enumeration value="Fiziskas personas/Individuals"/>
                    <xsd:enumeration value="Juridiskas personas/Legal persons"/>
                  </xsd:restriction>
                </xsd:simpleType>
              </xsd:element>
            </xsd:sequence>
          </xsd:extension>
        </xsd:complexContent>
      </xsd:complexType>
    </xsd:element>
    <xsd:element name="a290ae295b2042048e0ca7106c53ee20" ma:index="15" ma:taxonomy="true" ma:internalName="a290ae295b2042048e0ca7106c53ee20" ma:taxonomyFieldName="BtaDokumentuVeids" ma:displayName="Dokumenta veids" ma:indexed="true" ma:readOnly="false" ma:default="" ma:fieldId="{a290ae29-5b20-4204-8e0c-a7106c53ee20}" ma:sspId="aed77c02-38a9-4d68-8b96-e86a9b0ba1bc" ma:termSetId="45180a5f-58c6-4675-aaa1-435b85766508" ma:anchorId="00000000-0000-0000-0000-000000000000" ma:open="false" ma:isKeyword="false">
      <xsd:complexType>
        <xsd:sequence>
          <xsd:element ref="pc:Terms" minOccurs="0" maxOccurs="1"/>
        </xsd:sequence>
      </xsd:complexType>
    </xsd:element>
    <xsd:element name="BtaDarbinieks" ma:index="17" ma:displayName="Līguma iniciators (Atbildīgā persona)" ma:list="UserInfo" ma:SearchPeopleOnly="false" ma:SharePointGroup="0" ma:internalName="BtaDarbiniek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TA_Vizas" ma:index="18" nillable="true" ma:displayName="Vīzas" ma:internalName="V_x012b_zas" ma:readOnly="false">
      <xsd:simpleType>
        <xsd:restriction base="dms:Note">
          <xsd:maxLength value="255"/>
        </xsd:restriction>
      </xsd:simpleType>
    </xsd:element>
    <xsd:element name="_dlc_DocId" ma:index="19" nillable="true" ma:displayName="Dokumenta ID vērtība" ma:description="Šim vienumam piešķirtā dokumenta ID vērtība." ma:internalName="_dlc_DocId" ma:readOnly="true">
      <xsd:simpleType>
        <xsd:restriction base="dms:Text"/>
      </xsd:simpleType>
    </xsd:element>
    <xsd:element name="_dlc_DocIdUrl" ma:index="20"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7164-20CB-46AB-AAD9-8DC755660DD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086a775-4c4c-43de-b585-7bea0807eb16"/>
    <ds:schemaRef ds:uri="http://www.w3.org/XML/1998/namespace"/>
    <ds:schemaRef ds:uri="http://purl.org/dc/dcmitype/"/>
  </ds:schemaRefs>
</ds:datastoreItem>
</file>

<file path=customXml/itemProps2.xml><?xml version="1.0" encoding="utf-8"?>
<ds:datastoreItem xmlns:ds="http://schemas.openxmlformats.org/officeDocument/2006/customXml" ds:itemID="{6641C78C-8E73-4408-AD0A-60B95017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a775-4c4c-43de-b585-7bea0807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56D66-C7A4-4D81-AE04-BEA57B70CAAB}">
  <ds:schemaRefs>
    <ds:schemaRef ds:uri="http://schemas.microsoft.com/sharepoint/events"/>
  </ds:schemaRefs>
</ds:datastoreItem>
</file>

<file path=customXml/itemProps4.xml><?xml version="1.0" encoding="utf-8"?>
<ds:datastoreItem xmlns:ds="http://schemas.openxmlformats.org/officeDocument/2006/customXml" ds:itemID="{F13E3BB3-A6F5-47F9-B177-0B4F9E367137}">
  <ds:schemaRefs>
    <ds:schemaRef ds:uri="http://schemas.microsoft.com/sharepoint/v3/contenttype/forms"/>
  </ds:schemaRefs>
</ds:datastoreItem>
</file>

<file path=customXml/itemProps5.xml><?xml version="1.0" encoding="utf-8"?>
<ds:datastoreItem xmlns:ds="http://schemas.openxmlformats.org/officeDocument/2006/customXml" ds:itemID="{20A1AB8F-0F75-4D86-B831-FA72DD47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1971</Words>
  <Characters>13393</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Līgums ar Latvijas Tirdzniecības un rūpniecības kameru</vt:lpstr>
    </vt:vector>
  </TitlesOfParts>
  <Company>Baltijas Transporta Agentura</Company>
  <LinksUpToDate>false</LinksUpToDate>
  <CharactersWithSpaces>15334</CharactersWithSpaces>
  <SharedDoc>false</SharedDoc>
  <HLinks>
    <vt:vector size="12" baseType="variant">
      <vt:variant>
        <vt:i4>8060939</vt:i4>
      </vt:variant>
      <vt:variant>
        <vt:i4>3</vt:i4>
      </vt:variant>
      <vt:variant>
        <vt:i4>0</vt:i4>
      </vt:variant>
      <vt:variant>
        <vt:i4>5</vt:i4>
      </vt:variant>
      <vt:variant>
        <vt:lpwstr>mailto:Janis.malinovskis@bta.lv</vt:lpwstr>
      </vt:variant>
      <vt:variant>
        <vt:lpwstr/>
      </vt:variant>
      <vt:variant>
        <vt:i4>5374014</vt:i4>
      </vt:variant>
      <vt:variant>
        <vt:i4>0</vt:i4>
      </vt:variant>
      <vt:variant>
        <vt:i4>0</vt:i4>
      </vt:variant>
      <vt:variant>
        <vt:i4>5</vt:i4>
      </vt:variant>
      <vt:variant>
        <vt:lpwstr>mailto:viesturs.kocins@chamber.lv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ar Latvijas Tirdzniecības un rūpniecības kameru</dc:title>
  <dc:creator>user</dc:creator>
  <cp:lastModifiedBy>Parsla.Ukase</cp:lastModifiedBy>
  <cp:revision>5</cp:revision>
  <cp:lastPrinted>2017-09-12T15:10:00Z</cp:lastPrinted>
  <dcterms:created xsi:type="dcterms:W3CDTF">2018-01-29T12:52:00Z</dcterms:created>
  <dcterms:modified xsi:type="dcterms:W3CDTF">2018-01-29T13:01:00Z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0x01010089D5F59E66E88B4FBCB9DF5E1B966756000D636619DAB008468B95C8CAB68E6720</vt:lpwstr>
  </property>
  <property fmtid="{D5CDD505-2E9C-101B-9397-08002B2CF9AE}" pid="3" name="Līgumastatuss">
    <vt:lpwstr>Nedefinēts</vt:lpwstr>
  </property>
  <property fmtid="{D5CDD505-2E9C-101B-9397-08002B2CF9AE}" pid="4" name="_dlc_DocIdItemGuid">
    <vt:lpwstr>001d28d3-7de9-406c-865d-75087f630305</vt:lpwstr>
  </property>
  <property fmtid="{D5CDD505-2E9C-101B-9397-08002B2CF9AE}" pid="5" name="BtaDokumentuVeids">
    <vt:lpwstr>11</vt:lpwstr>
  </property>
  <property fmtid="{D5CDD505-2E9C-101B-9397-08002B2CF9AE}" pid="6" name="BtaStrukturvieniba">
    <vt:lpwstr>524</vt:lpwstr>
  </property>
  <property fmtid="{D5CDD505-2E9C-101B-9397-08002B2CF9AE}" pid="7" name="WorkflowChangePath">
    <vt:lpwstr>3e3dc19c-805d-417c-b587-3e0d056ed3d6,7;3e3dc19c-805d-417c-b587-3e0d056ed3d6,7;3e3dc19c-805d-417c-b587-3e0d056ed3d6,8;3e3dc19c-805d-417c-b587-3e0d056ed3d6,9;</vt:lpwstr>
  </property>
</Properties>
</file>